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87918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HOME TO SCHOOL TRAVEL ASSISTANCE POLICY:</w:t>
      </w:r>
    </w:p>
    <w:p w14:paraId="739A4F34" w14:textId="004CD255" w:rsid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Proposed Changes Guide</w:t>
      </w:r>
    </w:p>
    <w:p w14:paraId="1E2DA6E0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</w:p>
    <w:p w14:paraId="01DD74A8" w14:textId="5867A85B" w:rsid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Introduction</w:t>
      </w:r>
    </w:p>
    <w:p w14:paraId="1BB29024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</w:p>
    <w:p w14:paraId="27D100C3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This document summarises proposed changes to Surrey County Council’s Home to School Travel Assistance</w:t>
      </w:r>
    </w:p>
    <w:p w14:paraId="2F1036D1" w14:textId="49E4D4E8" w:rsid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Policy (H2S TA). This policy explains the eligibility criteria for travel assistance for children, with and without special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>educational needs, of statutory school age (5-16 years old), for children under 5 and for young people aged 16-19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 xml:space="preserve">and </w:t>
      </w:r>
      <w:proofErr w:type="gramStart"/>
      <w:r w:rsidRPr="00AC7653">
        <w:rPr>
          <w:rFonts w:ascii="Arial" w:hAnsi="Arial" w:cs="Arial"/>
          <w:color w:val="000000" w:themeColor="text1"/>
          <w:sz w:val="36"/>
          <w:szCs w:val="36"/>
        </w:rPr>
        <w:t>19-25</w:t>
      </w:r>
      <w:r w:rsidR="00F60335">
        <w:rPr>
          <w:rFonts w:ascii="Arial" w:hAnsi="Arial" w:cs="Arial"/>
          <w:color w:val="000000" w:themeColor="text1"/>
          <w:sz w:val="36"/>
          <w:szCs w:val="36"/>
        </w:rPr>
        <w:t>,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 xml:space="preserve"> and</w:t>
      </w:r>
      <w:proofErr w:type="gramEnd"/>
      <w:r w:rsidRPr="00AC7653">
        <w:rPr>
          <w:rFonts w:ascii="Arial" w:hAnsi="Arial" w:cs="Arial"/>
          <w:color w:val="000000" w:themeColor="text1"/>
          <w:sz w:val="36"/>
          <w:szCs w:val="36"/>
        </w:rPr>
        <w:t xml:space="preserve"> describes how the Council fulfils its duties and exercises its discretionary powers as set out in the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>Education Act 1996 and subsequent legislation and guidance.</w:t>
      </w:r>
    </w:p>
    <w:p w14:paraId="56159464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</w:p>
    <w:p w14:paraId="41CF27C6" w14:textId="05948093" w:rsid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 xml:space="preserve">The Council is refreshing the Home to School Travel Assistance (H2S TA) policy in </w:t>
      </w:r>
      <w:proofErr w:type="gramStart"/>
      <w:r w:rsidRPr="00AC7653">
        <w:rPr>
          <w:rFonts w:ascii="Arial" w:hAnsi="Arial" w:cs="Arial"/>
          <w:color w:val="000000" w:themeColor="text1"/>
          <w:sz w:val="36"/>
          <w:szCs w:val="36"/>
        </w:rPr>
        <w:t>a number of</w:t>
      </w:r>
      <w:proofErr w:type="gramEnd"/>
      <w:r w:rsidRPr="00AC7653">
        <w:rPr>
          <w:rFonts w:ascii="Arial" w:hAnsi="Arial" w:cs="Arial"/>
          <w:color w:val="000000" w:themeColor="text1"/>
          <w:sz w:val="36"/>
          <w:szCs w:val="36"/>
        </w:rPr>
        <w:t xml:space="preserve"> key areas. In doing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>so we will proactively engage with parents, carers, schools and colleges and other stakeholders. The policy will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>help align the Authority’s commitment to moving away from an offer of school transport to a travel assistance model,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>with an increased focus on sustainability and Surrey’s green agenda. Moving forward, the Council wants to focus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>on:</w:t>
      </w:r>
    </w:p>
    <w:p w14:paraId="2D154897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</w:p>
    <w:p w14:paraId="4335BBDC" w14:textId="128989D3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eastAsia="CIDFont+F4" w:hAnsi="Arial" w:cs="Arial"/>
          <w:color w:val="000000" w:themeColor="text1"/>
          <w:sz w:val="36"/>
          <w:szCs w:val="36"/>
        </w:rPr>
        <w:t xml:space="preserve">-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>Enhancement of the independent travel training (ITT) offer</w:t>
      </w:r>
    </w:p>
    <w:p w14:paraId="7F74B418" w14:textId="4DD70EBF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eastAsia="CIDFont+F4" w:hAnsi="Arial" w:cs="Arial"/>
          <w:color w:val="000000" w:themeColor="text1"/>
          <w:sz w:val="36"/>
          <w:szCs w:val="36"/>
        </w:rPr>
        <w:t xml:space="preserve">-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>Further promotion of collection points rather than home pick-up arrangements</w:t>
      </w:r>
    </w:p>
    <w:p w14:paraId="3B2E005E" w14:textId="4D12908B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eastAsia="CIDFont+F4" w:hAnsi="Arial" w:cs="Arial"/>
          <w:color w:val="000000" w:themeColor="text1"/>
          <w:sz w:val="36"/>
          <w:szCs w:val="36"/>
        </w:rPr>
        <w:t xml:space="preserve">-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>A review of the process for the provision of individual transport</w:t>
      </w:r>
    </w:p>
    <w:p w14:paraId="6ED0F588" w14:textId="5D35635A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eastAsia="CIDFont+F4" w:hAnsi="Arial" w:cs="Arial"/>
          <w:color w:val="000000" w:themeColor="text1"/>
          <w:sz w:val="36"/>
          <w:szCs w:val="36"/>
        </w:rPr>
        <w:lastRenderedPageBreak/>
        <w:t xml:space="preserve">-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>Not providing H2S TA when the school attended is one of parental choice rather than the closest school</w:t>
      </w:r>
    </w:p>
    <w:p w14:paraId="61684503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to meet need</w:t>
      </w:r>
    </w:p>
    <w:p w14:paraId="5955C28C" w14:textId="3176F47C" w:rsid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eastAsia="CIDFont+F4" w:hAnsi="Arial" w:cs="Arial"/>
          <w:color w:val="000000" w:themeColor="text1"/>
          <w:sz w:val="36"/>
          <w:szCs w:val="36"/>
        </w:rPr>
        <w:t xml:space="preserve">-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>The adoption of a more sustainable approach with greater use of public transport options where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>appropriate, reducing reliance on taxis and private cars</w:t>
      </w:r>
    </w:p>
    <w:p w14:paraId="0F2C9687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</w:p>
    <w:p w14:paraId="4A1548B4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To complement the new policy, we are developing a parent guide that will sit alongside the agreed policy document.</w:t>
      </w:r>
    </w:p>
    <w:p w14:paraId="7C356729" w14:textId="1AF3DBEB" w:rsid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The parent guide will simplify guidance outlined in the new policy and explain the council’s processes in greater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>detail.</w:t>
      </w:r>
    </w:p>
    <w:p w14:paraId="7A9351A8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</w:p>
    <w:p w14:paraId="27C38CE0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The consultation uses the term ‘additional needs’ and ‘SEND’ to refer to children, young people and adults with</w:t>
      </w:r>
    </w:p>
    <w:p w14:paraId="14004651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special educational needs and disabilities. We have agreed to use identify-first language (</w:t>
      </w:r>
      <w:proofErr w:type="spellStart"/>
      <w:proofErr w:type="gramStart"/>
      <w:r w:rsidRPr="00AC7653">
        <w:rPr>
          <w:rFonts w:ascii="Arial" w:hAnsi="Arial" w:cs="Arial"/>
          <w:color w:val="000000" w:themeColor="text1"/>
          <w:sz w:val="36"/>
          <w:szCs w:val="36"/>
        </w:rPr>
        <w:t>eg</w:t>
      </w:r>
      <w:proofErr w:type="spellEnd"/>
      <w:proofErr w:type="gramEnd"/>
      <w:r w:rsidRPr="00AC7653">
        <w:rPr>
          <w:rFonts w:ascii="Arial" w:hAnsi="Arial" w:cs="Arial"/>
          <w:color w:val="000000" w:themeColor="text1"/>
          <w:sz w:val="36"/>
          <w:szCs w:val="36"/>
        </w:rPr>
        <w:t xml:space="preserve"> “additional needs”</w:t>
      </w:r>
    </w:p>
    <w:p w14:paraId="69965C34" w14:textId="4D52BF35" w:rsid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rather than SEND unless it refers to legislation or a policy as this was the preference of young people we spoke to.</w:t>
      </w:r>
    </w:p>
    <w:p w14:paraId="7A7E3FFF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</w:p>
    <w:p w14:paraId="485C1B5F" w14:textId="09E5DE27" w:rsid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The main areas the Council is proposing to change are as follows:</w:t>
      </w:r>
    </w:p>
    <w:p w14:paraId="52882DD2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</w:p>
    <w:p w14:paraId="1092D53F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1. The Council plans to offer a broader range of Travel Assistance options, aligned with Surrey’s</w:t>
      </w:r>
    </w:p>
    <w:p w14:paraId="6C0B7B2B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commitment to its climate policy agenda, promoting more sustainable modes of travel assistance.</w:t>
      </w:r>
    </w:p>
    <w:p w14:paraId="0F81240C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Our engagement with children and young people tells us that working towards and supporting their independence</w:t>
      </w:r>
    </w:p>
    <w:p w14:paraId="6850AAE9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lastRenderedPageBreak/>
        <w:t>is important. These options will help empower them, prepare them for adulthood and as a result contribute to</w:t>
      </w:r>
    </w:p>
    <w:p w14:paraId="2F705762" w14:textId="03D52498" w:rsidR="00F60335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improving their quality of life.</w:t>
      </w:r>
    </w:p>
    <w:p w14:paraId="619F0438" w14:textId="5200F809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eastAsia="CIDFont+F4" w:hAnsi="Arial" w:cs="Arial"/>
          <w:color w:val="000000" w:themeColor="text1"/>
          <w:sz w:val="36"/>
          <w:szCs w:val="36"/>
        </w:rPr>
        <w:t xml:space="preserve">-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 xml:space="preserve">The Council will introduce options such as </w:t>
      </w:r>
      <w:proofErr w:type="spellStart"/>
      <w:r w:rsidRPr="00AC7653">
        <w:rPr>
          <w:rFonts w:ascii="Arial" w:hAnsi="Arial" w:cs="Arial"/>
          <w:color w:val="000000" w:themeColor="text1"/>
          <w:sz w:val="36"/>
          <w:szCs w:val="36"/>
        </w:rPr>
        <w:t>bikeability</w:t>
      </w:r>
      <w:proofErr w:type="spellEnd"/>
      <w:r w:rsidRPr="00AC7653">
        <w:rPr>
          <w:rFonts w:ascii="Arial" w:hAnsi="Arial" w:cs="Arial"/>
          <w:color w:val="000000" w:themeColor="text1"/>
          <w:sz w:val="36"/>
          <w:szCs w:val="36"/>
        </w:rPr>
        <w:t xml:space="preserve"> (cycling safely and with confidence), driving</w:t>
      </w:r>
    </w:p>
    <w:p w14:paraId="2C71CD4F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lessons and access to TfL Oyster Card (in some areas of the county).</w:t>
      </w:r>
    </w:p>
    <w:p w14:paraId="24DE17EF" w14:textId="22BB48AE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eastAsia="CIDFont+F4" w:hAnsi="Arial" w:cs="Arial"/>
          <w:color w:val="000000" w:themeColor="text1"/>
          <w:sz w:val="36"/>
          <w:szCs w:val="36"/>
        </w:rPr>
        <w:t xml:space="preserve">-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>We will no longer require children and young people to undertake individual travel training assessment in</w:t>
      </w:r>
    </w:p>
    <w:p w14:paraId="7748E331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the home. The assessment will be undertaken in an agreed location.</w:t>
      </w:r>
    </w:p>
    <w:p w14:paraId="4240D7EB" w14:textId="01E64E7B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eastAsia="CIDFont+F4" w:hAnsi="Arial" w:cs="Arial"/>
          <w:color w:val="000000" w:themeColor="text1"/>
          <w:sz w:val="36"/>
          <w:szCs w:val="36"/>
        </w:rPr>
        <w:t xml:space="preserve">-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>We will be encouraging the use of collection points, the designated pick-up and drop-off locations for</w:t>
      </w:r>
    </w:p>
    <w:p w14:paraId="4CA83BCB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 xml:space="preserve">pupils to meet the bus or taxi. </w:t>
      </w:r>
      <w:proofErr w:type="gramStart"/>
      <w:r w:rsidRPr="00AC7653">
        <w:rPr>
          <w:rFonts w:ascii="Arial" w:hAnsi="Arial" w:cs="Arial"/>
          <w:color w:val="000000" w:themeColor="text1"/>
          <w:sz w:val="36"/>
          <w:szCs w:val="36"/>
        </w:rPr>
        <w:t>Where</w:t>
      </w:r>
      <w:proofErr w:type="gramEnd"/>
      <w:r w:rsidRPr="00AC7653">
        <w:rPr>
          <w:rFonts w:ascii="Arial" w:hAnsi="Arial" w:cs="Arial"/>
          <w:color w:val="000000" w:themeColor="text1"/>
          <w:sz w:val="36"/>
          <w:szCs w:val="36"/>
        </w:rPr>
        <w:t xml:space="preserve"> children and young people with complex additional needs or the</w:t>
      </w:r>
    </w:p>
    <w:p w14:paraId="6D0ACA63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parents or carers’ own mobility or disability may impact on them being able to use the collection points,</w:t>
      </w:r>
    </w:p>
    <w:p w14:paraId="52032A88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we will assess individual needs to determine suitability. Where the introduction of collection points is being</w:t>
      </w:r>
    </w:p>
    <w:p w14:paraId="5E8372E7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considered, the Council will consult with the parents and carers already on those routes affected by this</w:t>
      </w:r>
    </w:p>
    <w:p w14:paraId="73DBFD67" w14:textId="7B5D7B87" w:rsid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potential change in service.</w:t>
      </w:r>
    </w:p>
    <w:p w14:paraId="4C58E8C0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</w:p>
    <w:p w14:paraId="5995516D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2. We propose to clarify the Council’s position on transport journey times</w:t>
      </w:r>
    </w:p>
    <w:p w14:paraId="74098521" w14:textId="5388A43F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The Council currently aims to comply with national recommendations on the maximum length of journey time for a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>child to get to and from school. This is 45 minutes for a primary aged child and 75 minutes for a secondary aged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>child attending placements both within and outside the County.</w:t>
      </w:r>
    </w:p>
    <w:p w14:paraId="13E25F86" w14:textId="77777777" w:rsid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</w:p>
    <w:p w14:paraId="750D848D" w14:textId="3C11D9EE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lastRenderedPageBreak/>
        <w:t>The Council is proposing that the recommend journey times will not apply to pupils travelling to out of county</w:t>
      </w:r>
    </w:p>
    <w:p w14:paraId="653D6B22" w14:textId="579222EF" w:rsid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schools, where distances and the frequency of journeys may vary. We are also proposing to change the maximum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>journey times for primary aged children to 75 minutes.</w:t>
      </w:r>
    </w:p>
    <w:p w14:paraId="1C530544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</w:p>
    <w:p w14:paraId="0043E87F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3. We propose to change the measuring system for determining Independent Travel Allowance (ITA) from</w:t>
      </w:r>
    </w:p>
    <w:p w14:paraId="483B0E41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Straight Lines to Road Routes.</w:t>
      </w:r>
    </w:p>
    <w:p w14:paraId="331D4E48" w14:textId="32AD6CBD" w:rsid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The policy currently says that the calculation of independent travel allowance is based on a straight-line (as the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>crow flies) calculation between a home address and school. The Council proposes to change this to a calculation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>that measures distances via road route. This is a better and more accurate reflection of the journey distance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>undertaken.</w:t>
      </w:r>
    </w:p>
    <w:p w14:paraId="423151B9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</w:p>
    <w:p w14:paraId="0650DD00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4. We are proposing to introduce a simplified mileage reimbursement system which replaces the original</w:t>
      </w:r>
    </w:p>
    <w:p w14:paraId="673B0F5B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tiered system with the aim of increasing the take-up of this offer.</w:t>
      </w:r>
    </w:p>
    <w:p w14:paraId="5FC90567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proofErr w:type="gramStart"/>
      <w:r w:rsidRPr="00AC7653">
        <w:rPr>
          <w:rFonts w:ascii="Arial" w:hAnsi="Arial" w:cs="Arial"/>
          <w:color w:val="000000" w:themeColor="text1"/>
          <w:sz w:val="36"/>
          <w:szCs w:val="36"/>
        </w:rPr>
        <w:t>At the moment</w:t>
      </w:r>
      <w:proofErr w:type="gramEnd"/>
      <w:r w:rsidRPr="00AC7653">
        <w:rPr>
          <w:rFonts w:ascii="Arial" w:hAnsi="Arial" w:cs="Arial"/>
          <w:color w:val="000000" w:themeColor="text1"/>
          <w:sz w:val="36"/>
          <w:szCs w:val="36"/>
        </w:rPr>
        <w:t>, the policy provides two modes of mileage reimbursement:</w:t>
      </w:r>
    </w:p>
    <w:p w14:paraId="3DE1171C" w14:textId="7CB93EE4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eastAsia="CIDFont+F4" w:hAnsi="Arial" w:cs="Arial"/>
          <w:color w:val="000000" w:themeColor="text1"/>
          <w:sz w:val="36"/>
          <w:szCs w:val="36"/>
        </w:rPr>
        <w:t xml:space="preserve">-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>A tiered mileage allowance based on average distance between a home address and school. This tiered</w:t>
      </w:r>
    </w:p>
    <w:p w14:paraId="7F406D14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allowance is broken down into 3 bands (0-5.99 miles, 6-10 miles and 11+ miles) and there are</w:t>
      </w:r>
    </w:p>
    <w:p w14:paraId="65A58549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corresponding allowance rates next to each band.</w:t>
      </w:r>
    </w:p>
    <w:p w14:paraId="19F72673" w14:textId="5C254754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eastAsia="CIDFont+F4" w:hAnsi="Arial" w:cs="Arial"/>
          <w:color w:val="000000" w:themeColor="text1"/>
          <w:sz w:val="36"/>
          <w:szCs w:val="36"/>
        </w:rPr>
        <w:t xml:space="preserve">-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>A standard mileage rate.</w:t>
      </w:r>
    </w:p>
    <w:p w14:paraId="2EDE8755" w14:textId="5882D550" w:rsid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The Council proposes to introduce a simpler scheme to enable a more unified reimbursement process for parents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 xml:space="preserve">and carers (including how and when they are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lastRenderedPageBreak/>
        <w:t>reimbursed). The mileage rates to be used will still be set in line with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>Her Majesty’s Revenue and Customs (HMRC). Distances will be calculated using the shortest road route. In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>conjunction with this, the Council proposes to introduce flexibility to agree reimbursement rates on an individual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>basis with parents and carers where the alternative would be high-cost transport.</w:t>
      </w:r>
    </w:p>
    <w:p w14:paraId="2E3E4637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</w:p>
    <w:p w14:paraId="29FA8B17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5. The Council proposes to change the notice period for the removal of travel assistance in certain</w:t>
      </w:r>
    </w:p>
    <w:p w14:paraId="375F5839" w14:textId="7B50BD1F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circumstances.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>The current policy requires travel assistance to remain in place until the end of the academic year in instances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>where low-income status of a child ends, and in instances where a walking route previously deemed unsafe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>becomes safe after review. The Council proposes to write to parents and carers when a walking route becomes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 xml:space="preserve">safe with the explanation of the change and continue to </w:t>
      </w:r>
      <w:proofErr w:type="gramStart"/>
      <w:r w:rsidRPr="00AC7653">
        <w:rPr>
          <w:rFonts w:ascii="Arial" w:hAnsi="Arial" w:cs="Arial"/>
          <w:color w:val="000000" w:themeColor="text1"/>
          <w:sz w:val="36"/>
          <w:szCs w:val="36"/>
        </w:rPr>
        <w:t>provide assistance for</w:t>
      </w:r>
      <w:proofErr w:type="gramEnd"/>
      <w:r w:rsidRPr="00AC7653">
        <w:rPr>
          <w:rFonts w:ascii="Arial" w:hAnsi="Arial" w:cs="Arial"/>
          <w:color w:val="000000" w:themeColor="text1"/>
          <w:sz w:val="36"/>
          <w:szCs w:val="36"/>
        </w:rPr>
        <w:t xml:space="preserve"> four weeks at which point transport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>will be withdrawn.</w:t>
      </w:r>
    </w:p>
    <w:p w14:paraId="210CA124" w14:textId="7F776276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If a family’s low-income status has ended, applicants who have been entitled to travel assistance will be written to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>with the explanation that assistance will end. Travel assistance will be provided until the end of the academic year.</w:t>
      </w:r>
    </w:p>
    <w:p w14:paraId="092E0AAB" w14:textId="333BD1BA" w:rsid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The Council will also connect with families and offer support such as signposting to specific services if this would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>prove helpful to them.</w:t>
      </w:r>
    </w:p>
    <w:p w14:paraId="18E993FB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</w:p>
    <w:p w14:paraId="465C0748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6. The Council proposes to clarify the reasons for the withdrawal of transport and include the removal of</w:t>
      </w:r>
    </w:p>
    <w:p w14:paraId="539021BB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assistance if an application approved for H2S TA has been done in error.</w:t>
      </w:r>
    </w:p>
    <w:p w14:paraId="314D7F71" w14:textId="22D0F93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lastRenderedPageBreak/>
        <w:t>The current policy states in what circumstances transport will be withdrawn. The reasons include where fraud has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 xml:space="preserve">taken </w:t>
      </w:r>
      <w:proofErr w:type="gramStart"/>
      <w:r w:rsidRPr="00AC7653">
        <w:rPr>
          <w:rFonts w:ascii="Arial" w:hAnsi="Arial" w:cs="Arial"/>
          <w:color w:val="000000" w:themeColor="text1"/>
          <w:sz w:val="36"/>
          <w:szCs w:val="36"/>
        </w:rPr>
        <w:t>place</w:t>
      </w:r>
      <w:proofErr w:type="gramEnd"/>
      <w:r w:rsidRPr="00AC7653">
        <w:rPr>
          <w:rFonts w:ascii="Arial" w:hAnsi="Arial" w:cs="Arial"/>
          <w:color w:val="000000" w:themeColor="text1"/>
          <w:sz w:val="36"/>
          <w:szCs w:val="36"/>
        </w:rPr>
        <w:t xml:space="preserve"> or a submission made included misleading information.</w:t>
      </w:r>
    </w:p>
    <w:p w14:paraId="051EEAB2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This part of the policy will be expanded to include the withdrawal of assistance if there are errors with the initial</w:t>
      </w:r>
    </w:p>
    <w:p w14:paraId="3DF878A4" w14:textId="35F9D53A" w:rsid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assessment. Parents and carers will have the right of appeal if assistance is withdrawn for this reason in the usual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>way.</w:t>
      </w:r>
    </w:p>
    <w:p w14:paraId="4C75F281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</w:p>
    <w:p w14:paraId="0038F3D0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7. The Council proposes to clarify its position regarding the provision of travel assistance for under 5s.</w:t>
      </w:r>
    </w:p>
    <w:p w14:paraId="23EE29F0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The current policy states that the council may provide travel assistance to children aged Under 5 if it feels that</w:t>
      </w:r>
    </w:p>
    <w:p w14:paraId="02CB9896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extenuating circumstances have been demonstrated.</w:t>
      </w:r>
    </w:p>
    <w:p w14:paraId="57A95D6D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It is proposed that this discretionary assistance will only be provided to reception aged children. The Council may</w:t>
      </w:r>
    </w:p>
    <w:p w14:paraId="1771FB84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proofErr w:type="gramStart"/>
      <w:r w:rsidRPr="00AC7653">
        <w:rPr>
          <w:rFonts w:ascii="Arial" w:hAnsi="Arial" w:cs="Arial"/>
          <w:color w:val="000000" w:themeColor="text1"/>
          <w:sz w:val="36"/>
          <w:szCs w:val="36"/>
        </w:rPr>
        <w:t>provide assistance to</w:t>
      </w:r>
      <w:proofErr w:type="gramEnd"/>
      <w:r w:rsidRPr="00AC7653">
        <w:rPr>
          <w:rFonts w:ascii="Arial" w:hAnsi="Arial" w:cs="Arial"/>
          <w:color w:val="000000" w:themeColor="text1"/>
          <w:sz w:val="36"/>
          <w:szCs w:val="36"/>
        </w:rPr>
        <w:t xml:space="preserve"> children who are aged four and entering into the reception year at primary school if</w:t>
      </w:r>
    </w:p>
    <w:p w14:paraId="0ACAA410" w14:textId="63E50FEF" w:rsid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extenuating circumstances have been demonstrated.</w:t>
      </w:r>
    </w:p>
    <w:p w14:paraId="65A13231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</w:p>
    <w:p w14:paraId="1B04BAA1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8. The Council proposes to add information on Medical and Health Interventions in the Travel Assistance</w:t>
      </w:r>
    </w:p>
    <w:p w14:paraId="1F786A89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Policy.</w:t>
      </w:r>
    </w:p>
    <w:p w14:paraId="6AF44DCA" w14:textId="7E364F75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The current policy outlines in what circumstances a Passenger Assistant may be approved to support a child during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>travel to school, and one of these circumstances may be a child who has specific health and/or medical needs. It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>does not outline the operational standards or processes linked to the provision of medically trained transport staff.</w:t>
      </w:r>
    </w:p>
    <w:p w14:paraId="2FF3AFF7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It is proposed that the new policy will provide guidance on the operational standards and processes which the</w:t>
      </w:r>
    </w:p>
    <w:p w14:paraId="0383F7FB" w14:textId="54B9DE85" w:rsid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lastRenderedPageBreak/>
        <w:t>Council follows if there is a requirement for a medically trained Passenger Assistant to support children during their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>journey to school.</w:t>
      </w:r>
    </w:p>
    <w:p w14:paraId="799A7DBD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</w:p>
    <w:p w14:paraId="78CD0E6E" w14:textId="05229482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9. The Council proposes to reduce the reliance on one- child-per-vehicle transport.</w:t>
      </w:r>
    </w:p>
    <w:p w14:paraId="00B2C799" w14:textId="64769BB0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The current policy outlines in what circumstances individualised transport would be agreed. This is mainly taxis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>taking children and young people to and from school and settings.</w:t>
      </w:r>
    </w:p>
    <w:p w14:paraId="2F1ADA51" w14:textId="75F16A60" w:rsid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The refreshed policy develops a focus on enabling independence and preparing for adulthood such as employment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>or shared living away from home. The proposed change to individual transport will be that it will only be agreed in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>extenuating circumstances. Travel assistance options other than bespoke transport will be explored in the first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>instance. Where transport is needed, it would normally be in a vehicle shared with other students or pupils such as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>a taxi or minibus. Provision of individualised transport would normally be linked to medical needs or where child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>or young person is</w:t>
      </w:r>
      <w:r w:rsidR="00F60335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>receiving one-to-one support in their educational training venues.</w:t>
      </w:r>
    </w:p>
    <w:p w14:paraId="45FB14A3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</w:p>
    <w:p w14:paraId="34361065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10. The council proposes to clarify the conditions in which transport may be withdrawn based on instances</w:t>
      </w:r>
    </w:p>
    <w:p w14:paraId="191FCAA9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of dangerous behaviour and a more detailed process.</w:t>
      </w:r>
    </w:p>
    <w:p w14:paraId="06643464" w14:textId="3E660E9A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The policy advises in some detail that the Council may look to withdrawing assistance in instances of unacceptable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>behaviour. The Council understands its duty to provide travel assistance to children who are eligible.</w:t>
      </w:r>
    </w:p>
    <w:p w14:paraId="4D3AA530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lastRenderedPageBreak/>
        <w:t>However, in circumstances where a child’s behaviour has been dangerous and or potentially risks harm to</w:t>
      </w:r>
    </w:p>
    <w:p w14:paraId="5DDFF981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themselves and others in a vehicle (including the driver), a review of the arrangements will be undertaken. It is</w:t>
      </w:r>
    </w:p>
    <w:p w14:paraId="7473A63F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proposed that parents and carers will be written to. If the occurrences are repeated, then a parent/carer will be</w:t>
      </w:r>
    </w:p>
    <w:p w14:paraId="13BDBDAB" w14:textId="6C4AEDE7" w:rsid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asked to accept a mileage allowance instead of transport being provided.</w:t>
      </w:r>
    </w:p>
    <w:p w14:paraId="1195AD75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</w:p>
    <w:p w14:paraId="7122097B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11. The Council proposes to create an updated version of its statement for post-16 young people in-line</w:t>
      </w:r>
    </w:p>
    <w:p w14:paraId="41D2B503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with national guidance.</w:t>
      </w:r>
    </w:p>
    <w:p w14:paraId="4B76FB59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The Council’s current policy states that transport will be provided in exceptional circumstances only.</w:t>
      </w:r>
    </w:p>
    <w:p w14:paraId="2E955535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National guidance states that the council does not have to provide free transport for students aged 16-19. The</w:t>
      </w:r>
    </w:p>
    <w:p w14:paraId="31F29DDC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proposed change to the policy will be that the Council in the exercise of its discretion as to what travel assistance</w:t>
      </w:r>
    </w:p>
    <w:p w14:paraId="25D13F14" w14:textId="0D1E8DD5" w:rsid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is necessary for learners of sixth form age may provide travel assistance for young people aged 16 to 19 who have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 xml:space="preserve">additional needs </w:t>
      </w:r>
      <w:proofErr w:type="gramStart"/>
      <w:r w:rsidRPr="00AC7653">
        <w:rPr>
          <w:rFonts w:ascii="Arial" w:hAnsi="Arial" w:cs="Arial"/>
          <w:color w:val="000000" w:themeColor="text1"/>
          <w:sz w:val="36"/>
          <w:szCs w:val="36"/>
        </w:rPr>
        <w:t>in order to</w:t>
      </w:r>
      <w:proofErr w:type="gramEnd"/>
      <w:r w:rsidRPr="00AC7653">
        <w:rPr>
          <w:rFonts w:ascii="Arial" w:hAnsi="Arial" w:cs="Arial"/>
          <w:color w:val="000000" w:themeColor="text1"/>
          <w:sz w:val="36"/>
          <w:szCs w:val="36"/>
        </w:rPr>
        <w:t xml:space="preserve"> help them transition into adulthood and explore independent travel. It will also provide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>signposting to transport services for those young people who are not provided with H2S TA. Offers of travel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>assistance will now focus on independent travel, including the use of public transport and not on the provision of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>private hire vehicles such as minibuses or taxis.</w:t>
      </w:r>
    </w:p>
    <w:p w14:paraId="6833D275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</w:p>
    <w:p w14:paraId="676D9930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12. The Council proposes to introduce bursaries for young people post 16 years of age.</w:t>
      </w:r>
    </w:p>
    <w:p w14:paraId="0D918D7E" w14:textId="69034E7C" w:rsid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 xml:space="preserve">The current policy outlines the types of travel assistance available if the Council deems a young person aged 16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lastRenderedPageBreak/>
        <w:t>to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>19 eligible for travel assistance. It is proposed that where the Council assesses a young person aged 16 to 19 as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>eligible for travel assistance under its policy the assistance offered may be in the form of a post-16 transport bursary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>to support families and young people to make their own transport arrangements to develop independence and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>prepare for adulthood.</w:t>
      </w:r>
    </w:p>
    <w:p w14:paraId="3EE6D871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</w:p>
    <w:p w14:paraId="23EDDF1C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13. The Council is proposing to introduce changes to its travel assistance appeals process.</w:t>
      </w:r>
    </w:p>
    <w:p w14:paraId="779501D2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There is national guidance that sets out how appeals against decisions made on H2S TA are conducted. This</w:t>
      </w:r>
    </w:p>
    <w:p w14:paraId="37C6C0A0" w14:textId="5A87AF91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includes a two-stage process. Stage two must be independent of the stage one decision-making process. At present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>the stage two panel can be made up of members of the local authority.</w:t>
      </w:r>
    </w:p>
    <w:p w14:paraId="31E887FC" w14:textId="572325BD" w:rsid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It is proposed to continue with a two-stage process and that the stage two panel will be independent of the first but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AC7653">
        <w:rPr>
          <w:rFonts w:ascii="Arial" w:hAnsi="Arial" w:cs="Arial"/>
          <w:color w:val="000000" w:themeColor="text1"/>
          <w:sz w:val="36"/>
          <w:szCs w:val="36"/>
        </w:rPr>
        <w:t>that the membership will include Council Officers in the future.</w:t>
      </w:r>
    </w:p>
    <w:p w14:paraId="7A6B9ACC" w14:textId="77777777" w:rsidR="00AC7653" w:rsidRPr="00AC7653" w:rsidRDefault="00AC7653" w:rsidP="00AC7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</w:p>
    <w:p w14:paraId="6A088D21" w14:textId="40B5AFA7" w:rsidR="000D3A61" w:rsidRPr="00AC7653" w:rsidRDefault="00AC7653" w:rsidP="00AC7653">
      <w:pPr>
        <w:rPr>
          <w:rFonts w:ascii="Arial" w:hAnsi="Arial" w:cs="Arial"/>
          <w:color w:val="000000" w:themeColor="text1"/>
          <w:sz w:val="36"/>
          <w:szCs w:val="36"/>
        </w:rPr>
      </w:pPr>
      <w:r w:rsidRPr="00AC7653">
        <w:rPr>
          <w:rFonts w:ascii="Arial" w:hAnsi="Arial" w:cs="Arial"/>
          <w:color w:val="000000" w:themeColor="text1"/>
          <w:sz w:val="36"/>
          <w:szCs w:val="36"/>
        </w:rPr>
        <w:t>For any questions regarding the survey, please contact research@surreycc.gov.uk</w:t>
      </w:r>
    </w:p>
    <w:sectPr w:rsidR="000D3A61" w:rsidRPr="00AC76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53"/>
    <w:rsid w:val="000D3A61"/>
    <w:rsid w:val="008929B7"/>
    <w:rsid w:val="00AC7653"/>
    <w:rsid w:val="00F6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CC3F6"/>
  <w15:chartTrackingRefBased/>
  <w15:docId w15:val="{81B22D2C-67C2-44EF-AE9C-E9B8A624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1848</Words>
  <Characters>10536</Characters>
  <Application>Microsoft Office Word</Application>
  <DocSecurity>4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County Council</Company>
  <LinksUpToDate>false</LinksUpToDate>
  <CharactersWithSpaces>12360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Doherty-Harwood</dc:creator>
  <cp:keywords/>
  <dc:description/>
  <cp:lastModifiedBy>Erica Dodd</cp:lastModifiedBy>
  <cp:revision>2</cp:revision>
  <dcterms:created xsi:type="dcterms:W3CDTF">2022-02-18T14:57:00Z</dcterms:created>
  <dcterms:modified xsi:type="dcterms:W3CDTF">2022-02-18T14:57:00Z</dcterms:modified>
</cp:coreProperties>
</file>