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0BF4F" w14:textId="1A9A66D4" w:rsidR="00B55300" w:rsidRPr="00DE0039" w:rsidRDefault="00FD0FA4" w:rsidP="00B55300">
      <w:pPr>
        <w:pStyle w:val="Heading1"/>
        <w:spacing w:after="480"/>
      </w:pPr>
      <w:r>
        <w:t>Proposed New ASC Special Free School West Surrey</w:t>
      </w:r>
    </w:p>
    <w:p w14:paraId="65E7FAE3" w14:textId="3BE5A2A1" w:rsidR="00B55300" w:rsidRPr="0041607E" w:rsidRDefault="00B55300" w:rsidP="00B55300">
      <w:pPr>
        <w:pStyle w:val="Questiontext"/>
      </w:pPr>
      <w:r w:rsidRPr="0041607E">
        <w:t>Did you use the EIA Screening Tool? (Delete as applicable)</w:t>
      </w:r>
    </w:p>
    <w:p w14:paraId="0F90B15B" w14:textId="77777777" w:rsidR="00B55300" w:rsidRPr="00803129" w:rsidRDefault="00B55300" w:rsidP="00B55300">
      <w:pPr>
        <w:rPr>
          <w:rFonts w:cs="Arial"/>
          <w:bCs/>
        </w:rPr>
      </w:pPr>
      <w:r w:rsidRPr="000B7097">
        <w:t>Yes (</w:t>
      </w:r>
      <w:r>
        <w:t>p</w:t>
      </w:r>
      <w:r w:rsidRPr="000B7097">
        <w:t>lease attach upon submission)</w:t>
      </w:r>
      <w:r>
        <w:rPr>
          <w:sz w:val="16"/>
        </w:rPr>
        <w:t xml:space="preserve"> </w:t>
      </w:r>
      <w:r w:rsidRPr="00862408">
        <w:t>/</w:t>
      </w:r>
      <w:r>
        <w:t xml:space="preserve"> </w:t>
      </w:r>
      <w:r w:rsidRPr="00511AA5">
        <w:rPr>
          <w:strike/>
        </w:rPr>
        <w:t>No</w:t>
      </w:r>
    </w:p>
    <w:p w14:paraId="3CF0B033" w14:textId="77777777" w:rsidR="00B55300" w:rsidRPr="000A1334" w:rsidRDefault="00B55300" w:rsidP="000A1334">
      <w:pPr>
        <w:pStyle w:val="Impact"/>
        <w:rPr>
          <w:b/>
          <w:bCs/>
          <w:sz w:val="32"/>
          <w:szCs w:val="28"/>
        </w:rPr>
      </w:pPr>
      <w:r w:rsidRPr="000A1334">
        <w:rPr>
          <w:b/>
          <w:bCs/>
          <w:sz w:val="32"/>
          <w:szCs w:val="28"/>
        </w:rPr>
        <w:t>1. Explaining the matter being assessed</w:t>
      </w:r>
    </w:p>
    <w:p w14:paraId="78A45A95" w14:textId="77777777" w:rsidR="00B55300" w:rsidRDefault="00B55300" w:rsidP="00B55300">
      <w:pPr>
        <w:pStyle w:val="Questiontext"/>
      </w:pPr>
      <w:r>
        <w:t>Is this a:</w:t>
      </w:r>
    </w:p>
    <w:p w14:paraId="5433FFF6" w14:textId="77777777" w:rsidR="00B55300" w:rsidRDefault="00B55300" w:rsidP="00B55300">
      <w:pPr>
        <w:rPr>
          <w:b/>
        </w:rPr>
      </w:pPr>
      <w:r>
        <w:t>(Delete the ones that don’t apply)</w:t>
      </w:r>
    </w:p>
    <w:p w14:paraId="0DAACB23" w14:textId="77777777" w:rsidR="00B55300" w:rsidRPr="0002244C" w:rsidRDefault="00B55300" w:rsidP="00B55300">
      <w:pPr>
        <w:pStyle w:val="ListParagraph"/>
        <w:numPr>
          <w:ilvl w:val="0"/>
          <w:numId w:val="31"/>
        </w:numPr>
        <w:rPr>
          <w:b/>
        </w:rPr>
      </w:pPr>
      <w:r>
        <w:t>A new service or function</w:t>
      </w:r>
    </w:p>
    <w:p w14:paraId="631E6F3B" w14:textId="77777777" w:rsidR="00B55300" w:rsidRDefault="00B55300" w:rsidP="00B55300">
      <w:pPr>
        <w:pStyle w:val="Questiontext"/>
      </w:pPr>
      <w:r>
        <w:t xml:space="preserve">Summarise the strategy, policy, service(s), or function(s) being assessed. Describe </w:t>
      </w:r>
      <w:proofErr w:type="gramStart"/>
      <w:r>
        <w:t>current status</w:t>
      </w:r>
      <w:proofErr w:type="gramEnd"/>
      <w:r>
        <w:t xml:space="preserve"> followed by any changes that stakeholders would experience. </w:t>
      </w:r>
    </w:p>
    <w:p w14:paraId="219E0360" w14:textId="281BDBD7" w:rsidR="00B55300" w:rsidRDefault="00B55300" w:rsidP="00B55300">
      <w:pPr>
        <w:spacing w:after="480"/>
      </w:pPr>
      <w:r w:rsidRPr="00235312">
        <w:t>Describe the change being assessed in plain English. Give your rationale for writing the EIA. Identify the key stakeholders affected by this change, including residents and staff</w:t>
      </w:r>
      <w:r>
        <w:t xml:space="preserve">. Consider what evidence you have gathered on the impact of your proposals. </w:t>
      </w:r>
    </w:p>
    <w:p w14:paraId="3DD526C0" w14:textId="64043D41" w:rsidR="00B01556" w:rsidRDefault="0009441E" w:rsidP="00B55300">
      <w:pPr>
        <w:spacing w:after="480"/>
      </w:pPr>
      <w:r>
        <w:t xml:space="preserve">The proposed change is to open a new Special School for children with Autistic Spectrum Conditions (ASC) in the </w:t>
      </w:r>
      <w:r w:rsidR="0094712C">
        <w:t>north</w:t>
      </w:r>
      <w:r>
        <w:t xml:space="preserve"> of the county. This is a significant part of a large programme of measures to increase the number of places for pupils with Special Educational Needs (SEND) and Disabilities across Surrey to meet growing demand. As with any new school, it would be a Free School so not maintained by the local authority; instead, an Academy Trust would operate the school. However, places would be funded through Surrey County Council (SCC) and would be open to all children for whom such a placement might meet their needs</w:t>
      </w:r>
      <w:r w:rsidR="00B01556">
        <w:t>,</w:t>
      </w:r>
      <w:r w:rsidR="001C593F">
        <w:t xml:space="preserve"> subject to capacity limits.</w:t>
      </w:r>
      <w:r w:rsidR="001C593F">
        <w:br/>
      </w:r>
      <w:r w:rsidR="001C593F">
        <w:br/>
        <w:t xml:space="preserve">The programme to increase the number of school places for pupils with SEND is designed to ensure that all children in the county can access a suitable school place as close to home as possible as demand grows as well as reducing the reliance on placements in the independent sector. To ensure that this aim is achieved, it is important to regularly assess the potential equalities impacts as the programme progresses. This should have a direct positive impact on children with ASC and their families by helping to ensure they can access a school place that can </w:t>
      </w:r>
      <w:r w:rsidR="00B01556">
        <w:t xml:space="preserve">best </w:t>
      </w:r>
      <w:r w:rsidR="001C593F">
        <w:t xml:space="preserve">meet their needs. A new school would also create </w:t>
      </w:r>
      <w:proofErr w:type="gramStart"/>
      <w:r w:rsidR="001C593F">
        <w:t>a number of</w:t>
      </w:r>
      <w:proofErr w:type="gramEnd"/>
      <w:r w:rsidR="001C593F">
        <w:t xml:space="preserve"> new jobs in the area for teaching and support staff</w:t>
      </w:r>
      <w:r w:rsidR="00B01556">
        <w:t xml:space="preserve">. As mentioned above, the school will help reduce the number of children sent to independent schools: this will reduce costs to SCC significantly, which will ultimately benefit </w:t>
      </w:r>
      <w:proofErr w:type="gramStart"/>
      <w:r w:rsidR="00B01556">
        <w:t>local residents</w:t>
      </w:r>
      <w:proofErr w:type="gramEnd"/>
      <w:r w:rsidR="00B01556">
        <w:t xml:space="preserve">. Existing schools would not be adversely affected as growing demand for places means it is very </w:t>
      </w:r>
      <w:proofErr w:type="gramStart"/>
      <w:r w:rsidR="00B01556">
        <w:t>unlikely</w:t>
      </w:r>
      <w:proofErr w:type="gramEnd"/>
      <w:r w:rsidR="00B01556">
        <w:t xml:space="preserve"> they would lose pupils.</w:t>
      </w:r>
    </w:p>
    <w:p w14:paraId="678A5BA6" w14:textId="0F42FDD7" w:rsidR="001C593F" w:rsidRDefault="001C593F" w:rsidP="00B55300">
      <w:pPr>
        <w:spacing w:after="480"/>
      </w:pPr>
      <w:r>
        <w:br/>
      </w:r>
    </w:p>
    <w:p w14:paraId="1810D0B0" w14:textId="77777777" w:rsidR="000A1334" w:rsidRPr="001C593F" w:rsidRDefault="000A1334" w:rsidP="00B55300">
      <w:pPr>
        <w:spacing w:after="480"/>
      </w:pPr>
    </w:p>
    <w:p w14:paraId="45F444A7" w14:textId="77777777" w:rsidR="00B55300" w:rsidRPr="00BF59AF" w:rsidRDefault="00B55300" w:rsidP="00B55300">
      <w:pPr>
        <w:pStyle w:val="Questiontext"/>
        <w:spacing w:before="0"/>
        <w:rPr>
          <w:b w:val="0"/>
          <w:bCs/>
        </w:rPr>
      </w:pPr>
      <w:r w:rsidRPr="000B7097">
        <w:rPr>
          <w:rFonts w:cs="Arial"/>
          <w:bCs/>
        </w:rPr>
        <w:lastRenderedPageBreak/>
        <w:t xml:space="preserve">How does your service proposal support the outcomes in </w:t>
      </w:r>
      <w:hyperlink r:id="rId11" w:history="1">
        <w:r w:rsidRPr="000B7097">
          <w:rPr>
            <w:rStyle w:val="Hyperlink"/>
            <w:rFonts w:cs="Arial"/>
            <w:bCs/>
          </w:rPr>
          <w:t>the Community Vision for Surrey 2030</w:t>
        </w:r>
      </w:hyperlink>
      <w:r w:rsidRPr="000B7097">
        <w:rPr>
          <w:rFonts w:cs="Arial"/>
          <w:bCs/>
        </w:rPr>
        <w:t>?</w:t>
      </w:r>
    </w:p>
    <w:p w14:paraId="64C936CD" w14:textId="16485614" w:rsidR="00B01556" w:rsidRDefault="00B01556" w:rsidP="00B55300">
      <w:pPr>
        <w:pStyle w:val="Questiontext"/>
        <w:rPr>
          <w:b w:val="0"/>
          <w:iCs/>
        </w:rPr>
      </w:pPr>
      <w:r w:rsidRPr="00B01556">
        <w:rPr>
          <w:b w:val="0"/>
          <w:iCs/>
        </w:rPr>
        <w:t>The SEND Capital Programme is aligned with Surrey’s Community Vision 2030, which seeks to realise the local area’s ambition that everyone benefits from education, skills and employment opportunities that help them to succeed in life</w:t>
      </w:r>
      <w:r>
        <w:rPr>
          <w:b w:val="0"/>
          <w:iCs/>
        </w:rPr>
        <w:t>.</w:t>
      </w:r>
    </w:p>
    <w:p w14:paraId="17B83E89" w14:textId="572941AC" w:rsidR="00B55300" w:rsidRPr="006475B5" w:rsidRDefault="00B55300" w:rsidP="00B55300">
      <w:pPr>
        <w:pStyle w:val="Questiontext"/>
      </w:pPr>
      <w:r w:rsidRPr="006475B5">
        <w:t>Are there any specific geographies in Surrey where this will make an impact?</w:t>
      </w:r>
    </w:p>
    <w:p w14:paraId="1243DD6C" w14:textId="77777777" w:rsidR="00B55300" w:rsidRDefault="00B55300" w:rsidP="00B55300">
      <w:r w:rsidRPr="006475B5">
        <w:t>(Delete the ones that don’t apply)</w:t>
      </w:r>
    </w:p>
    <w:p w14:paraId="50922EEE" w14:textId="77777777" w:rsidR="00B55300" w:rsidRPr="000B7097" w:rsidRDefault="00B55300" w:rsidP="00B55300">
      <w:pPr>
        <w:pStyle w:val="ListParagraph"/>
        <w:numPr>
          <w:ilvl w:val="0"/>
          <w:numId w:val="22"/>
        </w:numPr>
        <w:spacing w:after="0"/>
        <w:rPr>
          <w:szCs w:val="24"/>
        </w:rPr>
      </w:pPr>
      <w:r w:rsidRPr="000B7097">
        <w:rPr>
          <w:szCs w:val="24"/>
        </w:rPr>
        <w:t>County</w:t>
      </w:r>
      <w:r>
        <w:rPr>
          <w:szCs w:val="24"/>
        </w:rPr>
        <w:t>-w</w:t>
      </w:r>
      <w:r w:rsidRPr="000B7097">
        <w:rPr>
          <w:szCs w:val="24"/>
        </w:rPr>
        <w:t>ide</w:t>
      </w:r>
    </w:p>
    <w:p w14:paraId="1998439B" w14:textId="77777777" w:rsidR="00B01556" w:rsidRDefault="00B01556" w:rsidP="00B55300">
      <w:pPr>
        <w:spacing w:before="60" w:after="0" w:line="276" w:lineRule="auto"/>
        <w:rPr>
          <w:b/>
          <w:bCs/>
          <w:iCs/>
          <w:szCs w:val="24"/>
        </w:rPr>
      </w:pPr>
    </w:p>
    <w:p w14:paraId="2B45ABDE" w14:textId="5BAD48AA" w:rsidR="00B01556" w:rsidRPr="00B21D57" w:rsidRDefault="00B01556" w:rsidP="00B55300">
      <w:pPr>
        <w:spacing w:before="60" w:after="0" w:line="276" w:lineRule="auto"/>
        <w:rPr>
          <w:iCs/>
          <w:szCs w:val="24"/>
        </w:rPr>
      </w:pPr>
      <w:r w:rsidRPr="00B21D57">
        <w:rPr>
          <w:iCs/>
          <w:szCs w:val="24"/>
        </w:rPr>
        <w:t xml:space="preserve">Whilst </w:t>
      </w:r>
      <w:r w:rsidR="00B21D57">
        <w:rPr>
          <w:iCs/>
          <w:szCs w:val="24"/>
        </w:rPr>
        <w:t xml:space="preserve">the school is proposed to serve the </w:t>
      </w:r>
      <w:r w:rsidR="0094712C">
        <w:rPr>
          <w:iCs/>
          <w:szCs w:val="24"/>
        </w:rPr>
        <w:t>north</w:t>
      </w:r>
      <w:r w:rsidR="00B21D57">
        <w:rPr>
          <w:iCs/>
          <w:szCs w:val="24"/>
        </w:rPr>
        <w:t xml:space="preserve"> of the county primarily, it is expected that there will be benefits for those living in other areas as well.</w:t>
      </w:r>
    </w:p>
    <w:p w14:paraId="4330A715" w14:textId="77777777" w:rsidR="00B01556" w:rsidRDefault="00B01556" w:rsidP="00B55300">
      <w:pPr>
        <w:spacing w:before="60" w:after="0" w:line="276" w:lineRule="auto"/>
        <w:rPr>
          <w:b/>
          <w:bCs/>
          <w:iCs/>
          <w:szCs w:val="24"/>
        </w:rPr>
      </w:pPr>
    </w:p>
    <w:p w14:paraId="59FC5466" w14:textId="385B4289" w:rsidR="00B55300" w:rsidRPr="00A42F63" w:rsidRDefault="00B55300" w:rsidP="00B55300">
      <w:pPr>
        <w:pStyle w:val="ListParagraph"/>
        <w:numPr>
          <w:ilvl w:val="0"/>
          <w:numId w:val="30"/>
        </w:numPr>
        <w:spacing w:before="60" w:after="0" w:line="276" w:lineRule="auto"/>
        <w:rPr>
          <w:b/>
          <w:bCs/>
          <w:iCs/>
          <w:szCs w:val="24"/>
        </w:rPr>
      </w:pPr>
      <w:r w:rsidRPr="00A42F63">
        <w:rPr>
          <w:iCs/>
          <w:szCs w:val="24"/>
        </w:rPr>
        <w:br w:type="page"/>
      </w:r>
    </w:p>
    <w:p w14:paraId="403EABD7" w14:textId="77777777" w:rsidR="00B55300" w:rsidRPr="000A1334" w:rsidRDefault="00B55300" w:rsidP="000A1334">
      <w:pPr>
        <w:pStyle w:val="NoSpacing"/>
        <w:rPr>
          <w:b/>
          <w:bCs/>
          <w:sz w:val="32"/>
          <w:szCs w:val="28"/>
        </w:rPr>
      </w:pPr>
      <w:r w:rsidRPr="000A1334">
        <w:rPr>
          <w:b/>
          <w:bCs/>
          <w:sz w:val="32"/>
          <w:szCs w:val="28"/>
        </w:rPr>
        <w:lastRenderedPageBreak/>
        <w:t>2. Service Users / Residents</w:t>
      </w:r>
    </w:p>
    <w:p w14:paraId="216399B8" w14:textId="77777777" w:rsidR="00FC557E" w:rsidRDefault="00FC557E" w:rsidP="00FC557E">
      <w:pPr>
        <w:pStyle w:val="Questiontext"/>
      </w:pPr>
      <w:r>
        <w:t>Who may be affected by this activity?</w:t>
      </w:r>
    </w:p>
    <w:p w14:paraId="050CE37E" w14:textId="77777777" w:rsidR="00FC557E" w:rsidRPr="004374A6" w:rsidRDefault="00FC557E" w:rsidP="00FC557E">
      <w:pPr>
        <w:pStyle w:val="Header"/>
        <w:spacing w:after="120"/>
        <w:rPr>
          <w:rFonts w:eastAsiaTheme="majorEastAsia" w:cstheme="majorBidi"/>
          <w:bCs/>
          <w:color w:val="000000" w:themeColor="text1"/>
          <w:szCs w:val="24"/>
        </w:rPr>
      </w:pPr>
      <w:r>
        <w:rPr>
          <w:rFonts w:eastAsiaTheme="majorEastAsia" w:cstheme="majorBidi"/>
          <w:bCs/>
          <w:color w:val="000000" w:themeColor="text1"/>
          <w:szCs w:val="24"/>
        </w:rPr>
        <w:t>There are 9 protected characteristics (Equality Act 2010) to consi</w:t>
      </w:r>
      <w:r w:rsidRPr="004374A6">
        <w:rPr>
          <w:rFonts w:eastAsiaTheme="majorEastAsia" w:cstheme="majorBidi"/>
          <w:bCs/>
          <w:color w:val="000000" w:themeColor="text1"/>
          <w:szCs w:val="24"/>
        </w:rPr>
        <w:t xml:space="preserve">der in your </w:t>
      </w:r>
      <w:r>
        <w:rPr>
          <w:rFonts w:eastAsiaTheme="majorEastAsia" w:cstheme="majorBidi"/>
          <w:bCs/>
          <w:color w:val="000000" w:themeColor="text1"/>
          <w:szCs w:val="24"/>
        </w:rPr>
        <w:t>proposal. These are:</w:t>
      </w:r>
    </w:p>
    <w:p w14:paraId="5A7FFC5D"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Age including younger and older people</w:t>
      </w:r>
    </w:p>
    <w:p w14:paraId="7B016056"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Disability</w:t>
      </w:r>
    </w:p>
    <w:p w14:paraId="7ED9BA4D"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Gender reassignment</w:t>
      </w:r>
    </w:p>
    <w:p w14:paraId="01CD0DF1"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Pregnancy and maternity</w:t>
      </w:r>
    </w:p>
    <w:p w14:paraId="329C94AB"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Rac</w:t>
      </w:r>
      <w:r>
        <w:rPr>
          <w:rFonts w:cs="Arial"/>
        </w:rPr>
        <w:t>e including ethnic or national o</w:t>
      </w:r>
      <w:r w:rsidRPr="00CA1BB6">
        <w:rPr>
          <w:rFonts w:cs="Arial"/>
        </w:rPr>
        <w:t xml:space="preserve">rigins, </w:t>
      </w:r>
      <w:proofErr w:type="gramStart"/>
      <w:r w:rsidRPr="00CA1BB6">
        <w:rPr>
          <w:rFonts w:cs="Arial"/>
        </w:rPr>
        <w:t>colour</w:t>
      </w:r>
      <w:proofErr w:type="gramEnd"/>
      <w:r w:rsidRPr="00CA1BB6">
        <w:rPr>
          <w:rFonts w:cs="Arial"/>
        </w:rPr>
        <w:t xml:space="preserve"> or nationality</w:t>
      </w:r>
    </w:p>
    <w:p w14:paraId="3C002DDA"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Religion or belief including lack of belief</w:t>
      </w:r>
    </w:p>
    <w:p w14:paraId="6DEBEAD8"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Sex</w:t>
      </w:r>
    </w:p>
    <w:p w14:paraId="0E9D5AD4"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Sexual orientation</w:t>
      </w:r>
    </w:p>
    <w:p w14:paraId="45B24252" w14:textId="77777777" w:rsidR="00FC557E" w:rsidRPr="00CA1BB6" w:rsidRDefault="00FC557E" w:rsidP="00FC557E">
      <w:pPr>
        <w:pStyle w:val="ListParagraph"/>
        <w:numPr>
          <w:ilvl w:val="0"/>
          <w:numId w:val="14"/>
        </w:numPr>
        <w:autoSpaceDE w:val="0"/>
        <w:autoSpaceDN w:val="0"/>
        <w:adjustRightInd w:val="0"/>
        <w:rPr>
          <w:rFonts w:cs="Arial"/>
        </w:rPr>
      </w:pPr>
      <w:r w:rsidRPr="00CA1BB6">
        <w:rPr>
          <w:rFonts w:cs="Arial"/>
        </w:rPr>
        <w:t>Marriage/civil partnerships</w:t>
      </w:r>
    </w:p>
    <w:p w14:paraId="62A70C51" w14:textId="77777777" w:rsidR="00FC557E" w:rsidRDefault="00FC557E" w:rsidP="00FC557E">
      <w:r w:rsidRPr="00BF2170">
        <w:t xml:space="preserve">Though not included in the Equality Act 2010, Surrey County Council recognises that </w:t>
      </w:r>
      <w:r>
        <w:t xml:space="preserve">there are other vulnerable groups which </w:t>
      </w:r>
      <w:r w:rsidRPr="00BF2170">
        <w:t>significant</w:t>
      </w:r>
      <w:r>
        <w:t>ly</w:t>
      </w:r>
      <w:r w:rsidRPr="00BF2170">
        <w:t xml:space="preserve"> contribut</w:t>
      </w:r>
      <w:r>
        <w:t>e</w:t>
      </w:r>
      <w:r w:rsidRPr="00BF2170">
        <w:t xml:space="preserve"> to inequality across the </w:t>
      </w:r>
      <w:r>
        <w:t>c</w:t>
      </w:r>
      <w:r w:rsidRPr="00BF2170">
        <w:t xml:space="preserve">ounty and therefore </w:t>
      </w:r>
      <w:r>
        <w:t>they should also be considered within EIAs</w:t>
      </w:r>
      <w:r w:rsidRPr="00BF2170">
        <w:t>.</w:t>
      </w:r>
      <w:r>
        <w:t xml:space="preserve"> I</w:t>
      </w:r>
      <w:r w:rsidRPr="00BF2170">
        <w:t xml:space="preserve">f relevant, you will need to include information on </w:t>
      </w:r>
      <w:r>
        <w:t>the following vulnerable groups (</w:t>
      </w:r>
      <w:r w:rsidRPr="00BF2170">
        <w:t xml:space="preserve">Please </w:t>
      </w:r>
      <w:r w:rsidRPr="00BF2170">
        <w:rPr>
          <w:b/>
        </w:rPr>
        <w:t>refer to the EIA guidance</w:t>
      </w:r>
      <w:r w:rsidRPr="00BF2170">
        <w:t xml:space="preserve"> if you are unclear as to what this is</w:t>
      </w:r>
      <w:r>
        <w:t>)</w:t>
      </w:r>
      <w:r w:rsidRPr="00BF2170">
        <w:t>.</w:t>
      </w:r>
    </w:p>
    <w:p w14:paraId="3D907909" w14:textId="77777777" w:rsidR="00FC557E" w:rsidRDefault="00FC557E" w:rsidP="00FC557E">
      <w:pPr>
        <w:pStyle w:val="ListParagraph"/>
        <w:numPr>
          <w:ilvl w:val="0"/>
          <w:numId w:val="27"/>
        </w:numPr>
        <w:sectPr w:rsidR="00FC557E" w:rsidSect="00DE0039">
          <w:headerReference w:type="default" r:id="rId12"/>
          <w:footerReference w:type="default" r:id="rId13"/>
          <w:headerReference w:type="first" r:id="rId14"/>
          <w:footerReference w:type="first" r:id="rId15"/>
          <w:pgSz w:w="11906" w:h="16838"/>
          <w:pgMar w:top="1117" w:right="992" w:bottom="1134" w:left="709" w:header="284" w:footer="403" w:gutter="0"/>
          <w:cols w:space="708"/>
          <w:docGrid w:linePitch="360"/>
        </w:sectPr>
      </w:pPr>
    </w:p>
    <w:p w14:paraId="6A80208A" w14:textId="77777777" w:rsidR="00FC557E" w:rsidRDefault="00FC557E" w:rsidP="00FC557E">
      <w:pPr>
        <w:pStyle w:val="ListParagraph"/>
        <w:numPr>
          <w:ilvl w:val="0"/>
          <w:numId w:val="27"/>
        </w:numPr>
      </w:pPr>
      <w:r>
        <w:t>Members/Ex members of armed forces</w:t>
      </w:r>
    </w:p>
    <w:p w14:paraId="506D38E8" w14:textId="77777777" w:rsidR="00FC557E" w:rsidRDefault="00FC557E" w:rsidP="00FC557E">
      <w:pPr>
        <w:pStyle w:val="ListParagraph"/>
        <w:numPr>
          <w:ilvl w:val="0"/>
          <w:numId w:val="27"/>
        </w:numPr>
      </w:pPr>
      <w:r>
        <w:t>Adult and young carers*</w:t>
      </w:r>
    </w:p>
    <w:p w14:paraId="092CEFE8" w14:textId="77777777" w:rsidR="00FC557E" w:rsidRDefault="00FC557E" w:rsidP="00FC557E">
      <w:pPr>
        <w:pStyle w:val="ListParagraph"/>
        <w:numPr>
          <w:ilvl w:val="0"/>
          <w:numId w:val="27"/>
        </w:numPr>
      </w:pPr>
      <w:r>
        <w:t>Those experiencing digital exclusion*</w:t>
      </w:r>
    </w:p>
    <w:p w14:paraId="1BFC3FAC" w14:textId="77777777" w:rsidR="00FC557E" w:rsidRDefault="00FC557E" w:rsidP="00FC557E">
      <w:pPr>
        <w:pStyle w:val="ListParagraph"/>
        <w:numPr>
          <w:ilvl w:val="0"/>
          <w:numId w:val="27"/>
        </w:numPr>
      </w:pPr>
      <w:r>
        <w:t>Those experiencing domestic abuse*</w:t>
      </w:r>
    </w:p>
    <w:p w14:paraId="3723594A" w14:textId="77777777" w:rsidR="00FC557E" w:rsidRDefault="00FC557E" w:rsidP="00FC557E">
      <w:pPr>
        <w:pStyle w:val="ListParagraph"/>
        <w:numPr>
          <w:ilvl w:val="0"/>
          <w:numId w:val="27"/>
        </w:numPr>
      </w:pPr>
      <w:r>
        <w:t>Those with education/training (literacy) needs</w:t>
      </w:r>
    </w:p>
    <w:p w14:paraId="62254160" w14:textId="77777777" w:rsidR="00FC557E" w:rsidRDefault="00FC557E" w:rsidP="00FC557E">
      <w:pPr>
        <w:pStyle w:val="ListParagraph"/>
        <w:numPr>
          <w:ilvl w:val="0"/>
          <w:numId w:val="27"/>
        </w:numPr>
      </w:pPr>
      <w:r>
        <w:t>Those experiencing homelessness*</w:t>
      </w:r>
    </w:p>
    <w:p w14:paraId="4A49E361" w14:textId="77777777" w:rsidR="00FC557E" w:rsidRDefault="00FC557E" w:rsidP="00FC557E">
      <w:pPr>
        <w:pStyle w:val="ListParagraph"/>
        <w:numPr>
          <w:ilvl w:val="0"/>
          <w:numId w:val="27"/>
        </w:numPr>
      </w:pPr>
      <w:r>
        <w:t>Looked after children/Care leavers*</w:t>
      </w:r>
    </w:p>
    <w:p w14:paraId="0FA4E279" w14:textId="77777777" w:rsidR="00FC557E" w:rsidRDefault="00FC557E" w:rsidP="00FC557E">
      <w:pPr>
        <w:pStyle w:val="ListParagraph"/>
        <w:numPr>
          <w:ilvl w:val="0"/>
          <w:numId w:val="27"/>
        </w:numPr>
      </w:pPr>
      <w:r>
        <w:t>Those living in rural/urban areas</w:t>
      </w:r>
    </w:p>
    <w:p w14:paraId="4390F474" w14:textId="77777777" w:rsidR="00FC557E" w:rsidRDefault="00FC557E" w:rsidP="00FC557E">
      <w:pPr>
        <w:pStyle w:val="ListParagraph"/>
        <w:numPr>
          <w:ilvl w:val="0"/>
          <w:numId w:val="27"/>
        </w:numPr>
      </w:pPr>
      <w:r>
        <w:t>Those experiencing socioeconomic disadvantage*</w:t>
      </w:r>
    </w:p>
    <w:p w14:paraId="2AFEDE55" w14:textId="77777777" w:rsidR="00FC557E" w:rsidRDefault="00FC557E" w:rsidP="00FC557E">
      <w:pPr>
        <w:pStyle w:val="ListParagraph"/>
        <w:numPr>
          <w:ilvl w:val="0"/>
          <w:numId w:val="27"/>
        </w:numPr>
      </w:pPr>
      <w:r>
        <w:t xml:space="preserve">Out of work young </w:t>
      </w:r>
      <w:proofErr w:type="gramStart"/>
      <w:r>
        <w:t>people)*</w:t>
      </w:r>
      <w:proofErr w:type="gramEnd"/>
    </w:p>
    <w:p w14:paraId="0EA434B4" w14:textId="77777777" w:rsidR="00FC557E" w:rsidRDefault="00FC557E" w:rsidP="00FC557E">
      <w:pPr>
        <w:pStyle w:val="ListParagraph"/>
        <w:numPr>
          <w:ilvl w:val="0"/>
          <w:numId w:val="27"/>
        </w:numPr>
      </w:pPr>
      <w:r>
        <w:t>Adults with learning disabilities and/or autism*</w:t>
      </w:r>
    </w:p>
    <w:p w14:paraId="4C869E5A" w14:textId="77777777" w:rsidR="00FC557E" w:rsidRDefault="00FC557E" w:rsidP="00FC557E">
      <w:pPr>
        <w:pStyle w:val="ListParagraph"/>
        <w:numPr>
          <w:ilvl w:val="0"/>
          <w:numId w:val="27"/>
        </w:numPr>
      </w:pPr>
      <w:r>
        <w:t>People with drug or alcohol use issues*</w:t>
      </w:r>
    </w:p>
    <w:p w14:paraId="6375CF0A" w14:textId="77777777" w:rsidR="00FC557E" w:rsidRDefault="00FC557E" w:rsidP="00FC557E">
      <w:pPr>
        <w:pStyle w:val="ListParagraph"/>
        <w:numPr>
          <w:ilvl w:val="0"/>
          <w:numId w:val="27"/>
        </w:numPr>
      </w:pPr>
      <w:r>
        <w:t>People on probation</w:t>
      </w:r>
    </w:p>
    <w:p w14:paraId="3994A580" w14:textId="77777777" w:rsidR="00FC557E" w:rsidRDefault="00FC557E" w:rsidP="00FC557E">
      <w:pPr>
        <w:pStyle w:val="ListParagraph"/>
        <w:numPr>
          <w:ilvl w:val="0"/>
          <w:numId w:val="27"/>
        </w:numPr>
      </w:pPr>
      <w:r>
        <w:t xml:space="preserve">People in prison </w:t>
      </w:r>
    </w:p>
    <w:p w14:paraId="169DE470" w14:textId="77777777" w:rsidR="00FC557E" w:rsidRDefault="00FC557E" w:rsidP="00FC557E">
      <w:pPr>
        <w:pStyle w:val="ListParagraph"/>
        <w:numPr>
          <w:ilvl w:val="0"/>
          <w:numId w:val="27"/>
        </w:numPr>
      </w:pPr>
      <w:r>
        <w:t>Migrants, refugees, asylum seekers</w:t>
      </w:r>
    </w:p>
    <w:p w14:paraId="4251545C" w14:textId="77777777" w:rsidR="00FC557E" w:rsidRDefault="00FC557E" w:rsidP="00FC557E">
      <w:pPr>
        <w:pStyle w:val="ListParagraph"/>
        <w:numPr>
          <w:ilvl w:val="0"/>
          <w:numId w:val="27"/>
        </w:numPr>
      </w:pPr>
      <w:r>
        <w:t>Sex workers</w:t>
      </w:r>
    </w:p>
    <w:p w14:paraId="451E25B0" w14:textId="77777777" w:rsidR="00FC557E" w:rsidRDefault="00FC557E" w:rsidP="00FC557E">
      <w:pPr>
        <w:pStyle w:val="ListParagraph"/>
        <w:numPr>
          <w:ilvl w:val="0"/>
          <w:numId w:val="27"/>
        </w:numPr>
      </w:pPr>
      <w:r>
        <w:t>Children with Special educational needs and disabilities*</w:t>
      </w:r>
    </w:p>
    <w:p w14:paraId="3098A9BB" w14:textId="77777777" w:rsidR="00FC557E" w:rsidRDefault="00FC557E" w:rsidP="00FC557E">
      <w:pPr>
        <w:pStyle w:val="ListParagraph"/>
        <w:numPr>
          <w:ilvl w:val="0"/>
          <w:numId w:val="27"/>
        </w:numPr>
      </w:pPr>
      <w:r w:rsidRPr="00FD5A69">
        <w:t xml:space="preserve">Adults with long term health conditions, disabilities </w:t>
      </w:r>
      <w:r>
        <w:t xml:space="preserve">(including SMI) </w:t>
      </w:r>
      <w:r w:rsidRPr="00FD5A69">
        <w:t>and/or sensory impairment(s)</w:t>
      </w:r>
      <w:r>
        <w:t>*</w:t>
      </w:r>
    </w:p>
    <w:p w14:paraId="6BB427C6" w14:textId="77777777" w:rsidR="00FC557E" w:rsidRDefault="00FC557E" w:rsidP="00FC557E">
      <w:pPr>
        <w:pStyle w:val="ListParagraph"/>
        <w:numPr>
          <w:ilvl w:val="0"/>
          <w:numId w:val="27"/>
        </w:numPr>
      </w:pPr>
      <w:r>
        <w:t>Older People in care homes*</w:t>
      </w:r>
    </w:p>
    <w:p w14:paraId="7966C3A6" w14:textId="77777777" w:rsidR="00FC557E" w:rsidRDefault="00FC557E" w:rsidP="00FC557E">
      <w:pPr>
        <w:pStyle w:val="ListParagraph"/>
        <w:numPr>
          <w:ilvl w:val="0"/>
          <w:numId w:val="27"/>
        </w:numPr>
      </w:pPr>
      <w:r>
        <w:t xml:space="preserve">Gypsy, </w:t>
      </w:r>
      <w:proofErr w:type="gramStart"/>
      <w:r>
        <w:t>Roma</w:t>
      </w:r>
      <w:proofErr w:type="gramEnd"/>
      <w:r>
        <w:t xml:space="preserve"> and Traveller communities*</w:t>
      </w:r>
    </w:p>
    <w:p w14:paraId="766CA6B8" w14:textId="77777777" w:rsidR="00FC557E" w:rsidRDefault="00FC557E" w:rsidP="00FC557E">
      <w:pPr>
        <w:pStyle w:val="ListParagraph"/>
        <w:numPr>
          <w:ilvl w:val="0"/>
          <w:numId w:val="27"/>
        </w:numPr>
      </w:pPr>
      <w:r>
        <w:t>Other (describe below)</w:t>
      </w:r>
    </w:p>
    <w:p w14:paraId="4144E4F1" w14:textId="77777777" w:rsidR="00FC557E" w:rsidRDefault="00FC557E" w:rsidP="00FC557E">
      <w:pPr>
        <w:sectPr w:rsidR="00FC557E" w:rsidSect="00F572C1">
          <w:type w:val="continuous"/>
          <w:pgSz w:w="11906" w:h="16838"/>
          <w:pgMar w:top="1117" w:right="992" w:bottom="1134" w:left="709" w:header="284" w:footer="403" w:gutter="0"/>
          <w:cols w:num="2" w:space="708"/>
          <w:docGrid w:linePitch="360"/>
        </w:sectPr>
      </w:pPr>
    </w:p>
    <w:p w14:paraId="0B0FD462" w14:textId="77777777" w:rsidR="00FC557E" w:rsidRDefault="00FC557E" w:rsidP="00FC557E">
      <w:r>
        <w:t xml:space="preserve"> (*as identified in the Surrey COVID Community Impact Assessment and the Surrey Health and Well-being Strategy)</w:t>
      </w:r>
    </w:p>
    <w:p w14:paraId="3157D250" w14:textId="4030F554" w:rsidR="00B55300" w:rsidRDefault="00B55300" w:rsidP="00B55300">
      <w:pPr>
        <w:sectPr w:rsidR="00B55300" w:rsidSect="00857E3F">
          <w:headerReference w:type="default" r:id="rId16"/>
          <w:footerReference w:type="default" r:id="rId17"/>
          <w:headerReference w:type="first" r:id="rId18"/>
          <w:footerReference w:type="first" r:id="rId19"/>
          <w:type w:val="continuous"/>
          <w:pgSz w:w="11906" w:h="16838"/>
          <w:pgMar w:top="1117" w:right="992" w:bottom="1134" w:left="709" w:header="284" w:footer="403" w:gutter="0"/>
          <w:cols w:space="708"/>
          <w:docGrid w:linePitch="360"/>
        </w:sectPr>
      </w:pPr>
      <w:r>
        <w:t xml:space="preserve"> </w:t>
      </w:r>
      <w:r w:rsidR="00B21D57">
        <w:t>This proposal would directly affect younger people (those of school age) and children with Special Needs and Disabilities.</w:t>
      </w:r>
    </w:p>
    <w:p w14:paraId="112C233A" w14:textId="4C01FADE" w:rsidR="00B55300" w:rsidRPr="00430026" w:rsidRDefault="00B21D57" w:rsidP="00B55300">
      <w:pPr>
        <w:pStyle w:val="Heading3"/>
      </w:pPr>
      <w:r>
        <w:lastRenderedPageBreak/>
        <w:t>Age (Younger People)</w:t>
      </w:r>
    </w:p>
    <w:p w14:paraId="65502B94" w14:textId="77777777" w:rsidR="00B55300" w:rsidRDefault="00B55300" w:rsidP="00B55300">
      <w:pPr>
        <w:pStyle w:val="Questiontext"/>
      </w:pPr>
      <w:r>
        <w:t>Describe here the considerations and concerns in relation to the programme/policy for the selected group.</w:t>
      </w:r>
    </w:p>
    <w:p w14:paraId="4FA4BFDB" w14:textId="6F0AD2A7" w:rsidR="00B55300" w:rsidRPr="00E256B9" w:rsidRDefault="00B21D57" w:rsidP="00B55300">
      <w:pPr>
        <w:rPr>
          <w:b/>
        </w:rPr>
      </w:pPr>
      <w:r>
        <w:t xml:space="preserve">Children and young people between the ages of 4 and 19 will be able to access places at the new school, which will cater for boys and girls. </w:t>
      </w:r>
      <w:r w:rsidR="00E91FE1">
        <w:t>SCC want to ensure that as many pupils as possible benefit from the new school so are prop</w:t>
      </w:r>
      <w:r w:rsidR="00382AEB">
        <w:t>osing an all-through school that will admit children in all years from Reception onwards.</w:t>
      </w:r>
    </w:p>
    <w:p w14:paraId="7E610E65" w14:textId="77777777" w:rsidR="00B55300" w:rsidRDefault="00B55300" w:rsidP="00B55300">
      <w:pPr>
        <w:pStyle w:val="Questiontext"/>
      </w:pPr>
      <w:r>
        <w:t>Describe here suggested mitigations to inform the actions needed to reduce inequalities.</w:t>
      </w:r>
    </w:p>
    <w:p w14:paraId="760C9C89" w14:textId="2F7ED0D7" w:rsidR="00382AEB" w:rsidRDefault="00382AEB" w:rsidP="00B55300">
      <w:r>
        <w:t xml:space="preserve">The foremost mitigation as mentioned above is to make the school open to pupils of as wide an age range as possible. This means rejecting a primary or secondary model in favour of provision that runs from age 4 to age 19. </w:t>
      </w:r>
      <w:r w:rsidRPr="00382AEB">
        <w:t>Admissions will be in line with the Special Educational Needs and Disabilities Code of Practice, 2015.</w:t>
      </w:r>
    </w:p>
    <w:p w14:paraId="73C4291B" w14:textId="77777777" w:rsidR="00B55300" w:rsidRDefault="00B55300" w:rsidP="00B55300">
      <w:pPr>
        <w:pStyle w:val="Questiontext"/>
      </w:pPr>
      <w:r w:rsidRPr="004743B2">
        <w:t xml:space="preserve">What other changes </w:t>
      </w:r>
      <w:r>
        <w:t>is</w:t>
      </w:r>
      <w:r w:rsidRPr="004743B2">
        <w:t xml:space="preserve"> the council planning</w:t>
      </w:r>
      <w:r>
        <w:t>/already in place</w:t>
      </w:r>
      <w:r w:rsidRPr="004743B2">
        <w:t xml:space="preserve"> that may affect the same groups of residents? Are there any dependencies decision makers need to be aware of</w:t>
      </w:r>
      <w:r>
        <w:t>?</w:t>
      </w:r>
    </w:p>
    <w:p w14:paraId="4769F369" w14:textId="47EEB75F" w:rsidR="00B55300" w:rsidRDefault="00022899" w:rsidP="00B55300">
      <w:r>
        <w:t>The proposed new school is part of a wider capital programme to provide over 5,000 additional specialist school places across Surrey. These new places will meet various types of needs across specialist units and special schools</w:t>
      </w:r>
      <w:r w:rsidR="00104911">
        <w:t xml:space="preserve"> in the primary and secondary sectors. Currently, around 1,600 have been provided; this school will play a significant part in ensuring that the remaining demand is met. There are no dependencies to be aware of.</w:t>
      </w:r>
    </w:p>
    <w:p w14:paraId="46ABCDB3" w14:textId="77777777" w:rsidR="00B55300" w:rsidRDefault="00B55300" w:rsidP="00B55300">
      <w:pPr>
        <w:pStyle w:val="Questiontext"/>
      </w:pPr>
      <w:r w:rsidRPr="004743B2">
        <w:t>Any negative impacts that cannot be mitigated?</w:t>
      </w:r>
    </w:p>
    <w:p w14:paraId="47FF1B9A" w14:textId="37791055" w:rsidR="00B55300" w:rsidRDefault="00104911" w:rsidP="00B55300">
      <w:r>
        <w:t>There are no negative effects identified.</w:t>
      </w:r>
    </w:p>
    <w:p w14:paraId="20D2B90A" w14:textId="77777777" w:rsidR="00B55300" w:rsidRDefault="00B55300" w:rsidP="00B55300">
      <w:pPr>
        <w:rPr>
          <w:rFonts w:cs="Arial"/>
          <w:iCs/>
        </w:rPr>
      </w:pPr>
    </w:p>
    <w:p w14:paraId="4F118328" w14:textId="77777777" w:rsidR="00B55300" w:rsidRDefault="00B55300" w:rsidP="00B55300">
      <w:pPr>
        <w:rPr>
          <w:rFonts w:cs="Arial"/>
          <w:iCs/>
        </w:rPr>
      </w:pPr>
    </w:p>
    <w:p w14:paraId="6DE17D28" w14:textId="77777777" w:rsidR="00B55300" w:rsidRDefault="00B55300" w:rsidP="00B55300">
      <w:pPr>
        <w:rPr>
          <w:rFonts w:cs="Arial"/>
          <w:iCs/>
        </w:rPr>
      </w:pPr>
    </w:p>
    <w:p w14:paraId="7E8B4962" w14:textId="77777777" w:rsidR="00B55300" w:rsidRDefault="00B55300" w:rsidP="00B55300">
      <w:pPr>
        <w:rPr>
          <w:rFonts w:cs="Arial"/>
          <w:iCs/>
        </w:rPr>
      </w:pPr>
    </w:p>
    <w:p w14:paraId="408B3D7F" w14:textId="77777777" w:rsidR="00B55300" w:rsidRDefault="00B55300" w:rsidP="00B55300">
      <w:pPr>
        <w:rPr>
          <w:rFonts w:cs="Arial"/>
          <w:iCs/>
        </w:rPr>
      </w:pPr>
    </w:p>
    <w:p w14:paraId="38C30595" w14:textId="77777777" w:rsidR="00B55300" w:rsidRDefault="00B55300" w:rsidP="00B55300">
      <w:pPr>
        <w:rPr>
          <w:rFonts w:cs="Arial"/>
          <w:iCs/>
        </w:rPr>
      </w:pPr>
    </w:p>
    <w:p w14:paraId="2CB9F3CE" w14:textId="77777777" w:rsidR="00B55300" w:rsidRDefault="00B55300" w:rsidP="00B55300">
      <w:pPr>
        <w:rPr>
          <w:rFonts w:cs="Arial"/>
          <w:iCs/>
        </w:rPr>
      </w:pPr>
    </w:p>
    <w:p w14:paraId="74CAF508" w14:textId="77777777" w:rsidR="00B55300" w:rsidRDefault="00B55300" w:rsidP="00B55300">
      <w:pPr>
        <w:rPr>
          <w:rFonts w:cs="Arial"/>
          <w:iCs/>
        </w:rPr>
      </w:pPr>
    </w:p>
    <w:p w14:paraId="292733E3" w14:textId="77777777" w:rsidR="00B55300" w:rsidRPr="00E96D43" w:rsidRDefault="00B55300" w:rsidP="00B55300">
      <w:pPr>
        <w:rPr>
          <w:rFonts w:cs="Arial"/>
          <w:iCs/>
          <w:sz w:val="22"/>
          <w:szCs w:val="20"/>
        </w:rPr>
      </w:pPr>
      <w:r>
        <w:rPr>
          <w:rFonts w:cs="Arial"/>
          <w:iCs/>
        </w:rPr>
        <w:br w:type="page"/>
      </w:r>
    </w:p>
    <w:p w14:paraId="5FFE483B" w14:textId="77777777" w:rsidR="00B55300" w:rsidRDefault="00B55300" w:rsidP="00B55300">
      <w:pPr>
        <w:pStyle w:val="Heading2"/>
        <w:pBdr>
          <w:top w:val="single" w:sz="4" w:space="6" w:color="E67487"/>
          <w:left w:val="single" w:sz="4" w:space="4" w:color="E67487"/>
          <w:bottom w:val="single" w:sz="4" w:space="6" w:color="E67487"/>
          <w:right w:val="single" w:sz="4" w:space="4" w:color="E67487"/>
        </w:pBdr>
        <w:shd w:val="clear" w:color="auto" w:fill="E67487"/>
        <w:spacing w:before="240" w:after="240"/>
        <w:ind w:right="-155"/>
        <w:sectPr w:rsidR="00B55300" w:rsidSect="007258BF">
          <w:pgSz w:w="11906" w:h="16838"/>
          <w:pgMar w:top="1117" w:right="992" w:bottom="1134" w:left="709" w:header="284" w:footer="403" w:gutter="0"/>
          <w:cols w:space="708"/>
          <w:docGrid w:linePitch="360"/>
        </w:sectPr>
      </w:pPr>
    </w:p>
    <w:p w14:paraId="3925E530" w14:textId="77777777" w:rsidR="00B55300" w:rsidRPr="000A1334" w:rsidRDefault="00B55300" w:rsidP="000A1334">
      <w:pPr>
        <w:pStyle w:val="Impact"/>
        <w:rPr>
          <w:b/>
          <w:bCs/>
          <w:sz w:val="32"/>
          <w:szCs w:val="28"/>
        </w:rPr>
      </w:pPr>
      <w:r w:rsidRPr="000A1334">
        <w:rPr>
          <w:b/>
          <w:bCs/>
          <w:sz w:val="32"/>
          <w:szCs w:val="28"/>
        </w:rPr>
        <w:lastRenderedPageBreak/>
        <w:t>3. Staff</w:t>
      </w:r>
    </w:p>
    <w:p w14:paraId="33756447" w14:textId="76E1CC59" w:rsidR="00B55300" w:rsidRPr="000A1334" w:rsidRDefault="00022899" w:rsidP="00022899">
      <w:pPr>
        <w:pStyle w:val="Heading3"/>
        <w:rPr>
          <w:sz w:val="24"/>
          <w:szCs w:val="24"/>
        </w:rPr>
      </w:pPr>
      <w:r w:rsidRPr="000A1334">
        <w:rPr>
          <w:sz w:val="24"/>
          <w:szCs w:val="24"/>
        </w:rPr>
        <w:t>N/A</w:t>
      </w:r>
      <w:r w:rsidR="00B55300" w:rsidRPr="000A1334">
        <w:rPr>
          <w:sz w:val="24"/>
          <w:szCs w:val="24"/>
        </w:rPr>
        <w:t xml:space="preserve"> </w:t>
      </w:r>
    </w:p>
    <w:p w14:paraId="4F697C93" w14:textId="1CDCF230" w:rsidR="00022899" w:rsidRDefault="00022899" w:rsidP="00022899"/>
    <w:p w14:paraId="6343ECA8" w14:textId="3FDAE556" w:rsidR="00022899" w:rsidRDefault="00022899" w:rsidP="00022899"/>
    <w:p w14:paraId="4B9CFB31" w14:textId="605D76AB" w:rsidR="00022899" w:rsidRDefault="00022899" w:rsidP="00022899"/>
    <w:p w14:paraId="7C9E5F3A" w14:textId="62B81D7E" w:rsidR="00022899" w:rsidRDefault="00022899" w:rsidP="00022899"/>
    <w:p w14:paraId="4C505A7E" w14:textId="41AC66F2" w:rsidR="00022899" w:rsidRDefault="00022899" w:rsidP="00022899"/>
    <w:p w14:paraId="0DF61D38" w14:textId="35CBB5E0" w:rsidR="00022899" w:rsidRDefault="00022899" w:rsidP="00022899"/>
    <w:p w14:paraId="630D259E" w14:textId="0A691709" w:rsidR="00022899" w:rsidRDefault="00022899" w:rsidP="00022899"/>
    <w:p w14:paraId="7CA578AD" w14:textId="73137ED4" w:rsidR="00022899" w:rsidRDefault="00022899" w:rsidP="00022899"/>
    <w:p w14:paraId="4DF58021" w14:textId="5E41483B" w:rsidR="00022899" w:rsidRDefault="00022899" w:rsidP="00022899"/>
    <w:p w14:paraId="097CDBE6" w14:textId="160CBF94" w:rsidR="00022899" w:rsidRDefault="00022899" w:rsidP="00022899"/>
    <w:p w14:paraId="021E4D03" w14:textId="5F7D2110" w:rsidR="00022899" w:rsidRDefault="00022899" w:rsidP="00022899"/>
    <w:p w14:paraId="5E6A4CC3" w14:textId="2F0FBF8A" w:rsidR="00022899" w:rsidRDefault="00022899" w:rsidP="00022899"/>
    <w:p w14:paraId="0A33DDCA" w14:textId="02D03AE5" w:rsidR="00022899" w:rsidRDefault="00022899" w:rsidP="00022899"/>
    <w:p w14:paraId="097012A0" w14:textId="77777777" w:rsidR="00022899" w:rsidRPr="00022899" w:rsidRDefault="00022899" w:rsidP="00022899"/>
    <w:p w14:paraId="3994CFE9" w14:textId="77777777" w:rsidR="00B55300" w:rsidRDefault="00B55300" w:rsidP="00B55300">
      <w:pPr>
        <w:rPr>
          <w:rFonts w:cs="Arial"/>
          <w:iCs/>
        </w:rPr>
      </w:pPr>
    </w:p>
    <w:p w14:paraId="1CF8E880" w14:textId="77777777" w:rsidR="00B55300" w:rsidRDefault="00B55300" w:rsidP="00B55300">
      <w:pPr>
        <w:rPr>
          <w:rFonts w:cs="Arial"/>
          <w:iCs/>
        </w:rPr>
      </w:pPr>
    </w:p>
    <w:p w14:paraId="13FC3B96" w14:textId="77777777" w:rsidR="00B55300" w:rsidRDefault="00B55300" w:rsidP="00B55300">
      <w:pPr>
        <w:rPr>
          <w:rFonts w:cs="Arial"/>
          <w:iCs/>
        </w:rPr>
      </w:pPr>
    </w:p>
    <w:p w14:paraId="4E86AF1A" w14:textId="77777777" w:rsidR="00B55300" w:rsidRDefault="00B55300" w:rsidP="00B55300">
      <w:pPr>
        <w:rPr>
          <w:rFonts w:cs="Arial"/>
          <w:iCs/>
        </w:rPr>
      </w:pPr>
    </w:p>
    <w:p w14:paraId="1FF84879" w14:textId="77777777" w:rsidR="00B55300" w:rsidRDefault="00B55300" w:rsidP="00B55300">
      <w:pPr>
        <w:rPr>
          <w:rFonts w:cs="Arial"/>
          <w:iCs/>
        </w:rPr>
      </w:pPr>
    </w:p>
    <w:p w14:paraId="1300FD23" w14:textId="77777777" w:rsidR="00B55300" w:rsidRDefault="00B55300" w:rsidP="00B55300">
      <w:pPr>
        <w:rPr>
          <w:rFonts w:cs="Arial"/>
          <w:iCs/>
        </w:rPr>
      </w:pPr>
    </w:p>
    <w:p w14:paraId="27FBDD84" w14:textId="77777777" w:rsidR="00B55300" w:rsidRDefault="00B55300" w:rsidP="00B55300">
      <w:pPr>
        <w:rPr>
          <w:rFonts w:cs="Arial"/>
          <w:iCs/>
        </w:rPr>
      </w:pPr>
    </w:p>
    <w:p w14:paraId="046DD478" w14:textId="1E8E97E3" w:rsidR="00B55300" w:rsidRDefault="00B55300" w:rsidP="00B55300">
      <w:pPr>
        <w:rPr>
          <w:rFonts w:cs="Arial"/>
          <w:iCs/>
        </w:rPr>
      </w:pPr>
    </w:p>
    <w:p w14:paraId="5F65B2A2" w14:textId="1E0454A7" w:rsidR="000A1334" w:rsidRDefault="000A1334" w:rsidP="00B55300">
      <w:pPr>
        <w:rPr>
          <w:rFonts w:cs="Arial"/>
          <w:iCs/>
        </w:rPr>
      </w:pPr>
    </w:p>
    <w:p w14:paraId="27303A79" w14:textId="77777777" w:rsidR="000A1334" w:rsidRDefault="000A1334" w:rsidP="00B55300">
      <w:pPr>
        <w:rPr>
          <w:rFonts w:cs="Arial"/>
          <w:iCs/>
        </w:rPr>
      </w:pPr>
    </w:p>
    <w:p w14:paraId="047CA5F6" w14:textId="77777777" w:rsidR="00B55300" w:rsidRDefault="00B55300" w:rsidP="00B55300">
      <w:pPr>
        <w:rPr>
          <w:rFonts w:cs="Arial"/>
          <w:iCs/>
        </w:rPr>
      </w:pPr>
    </w:p>
    <w:p w14:paraId="3CF781D8" w14:textId="77777777" w:rsidR="00B55300" w:rsidRPr="000A1334" w:rsidRDefault="00B55300" w:rsidP="000A1334">
      <w:pPr>
        <w:pStyle w:val="NoSpacing"/>
        <w:rPr>
          <w:b/>
          <w:bCs/>
          <w:sz w:val="32"/>
          <w:szCs w:val="28"/>
        </w:rPr>
      </w:pPr>
      <w:r w:rsidRPr="000A1334">
        <w:rPr>
          <w:b/>
          <w:bCs/>
          <w:sz w:val="32"/>
          <w:szCs w:val="28"/>
        </w:rPr>
        <w:lastRenderedPageBreak/>
        <w:t>4. Recommendation</w:t>
      </w:r>
    </w:p>
    <w:p w14:paraId="7E3D0D23" w14:textId="77777777" w:rsidR="00B55300" w:rsidRDefault="00B55300" w:rsidP="00B55300">
      <w:pPr>
        <w:rPr>
          <w:szCs w:val="24"/>
        </w:rPr>
      </w:pPr>
      <w:r>
        <w:rPr>
          <w:szCs w:val="24"/>
        </w:rPr>
        <w:t>Based your assessment, please indicate which course of action you are recommending to decision makers. You should explain your recommendation below.</w:t>
      </w:r>
    </w:p>
    <w:p w14:paraId="6989AF7B" w14:textId="0945AAF0" w:rsidR="000A1334" w:rsidRPr="000A1334" w:rsidRDefault="000A1334" w:rsidP="000A1334">
      <w:pPr>
        <w:pStyle w:val="ListParagraph"/>
        <w:numPr>
          <w:ilvl w:val="0"/>
          <w:numId w:val="24"/>
        </w:numPr>
        <w:rPr>
          <w:rFonts w:eastAsia="Times New Roman" w:cs="Arial"/>
          <w:szCs w:val="24"/>
        </w:rPr>
      </w:pPr>
      <w:r w:rsidRPr="000A1334">
        <w:rPr>
          <w:rFonts w:eastAsia="Times New Roman" w:cs="Arial"/>
          <w:b/>
          <w:bCs/>
          <w:szCs w:val="24"/>
        </w:rPr>
        <w:t>Outcome One: No major change to the policy/service/function required</w:t>
      </w:r>
      <w:r w:rsidRPr="000A1334">
        <w:rPr>
          <w:rFonts w:eastAsia="Times New Roman" w:cs="Arial"/>
          <w:szCs w:val="24"/>
        </w:rPr>
        <w:t>. This EIA has not identified any potential for discrimination or negative impact, and all opportunities to promote equality have been undertaken</w:t>
      </w:r>
    </w:p>
    <w:p w14:paraId="097B84E6" w14:textId="2C879C73" w:rsidR="00B55300" w:rsidRPr="000D27ED" w:rsidRDefault="00B55300" w:rsidP="00B55300">
      <w:pPr>
        <w:pStyle w:val="ListParagraph"/>
        <w:numPr>
          <w:ilvl w:val="0"/>
          <w:numId w:val="24"/>
        </w:numPr>
        <w:rPr>
          <w:rFonts w:eastAsia="Times New Roman" w:cs="Arial"/>
          <w:szCs w:val="24"/>
        </w:rPr>
      </w:pPr>
      <w:r w:rsidRPr="000D27ED">
        <w:rPr>
          <w:b/>
          <w:szCs w:val="24"/>
        </w:rPr>
        <w:t xml:space="preserve">Outcome Two: Adjust the policy/service/function </w:t>
      </w:r>
      <w:r w:rsidRPr="000D27ED">
        <w:rPr>
          <w:rFonts w:eastAsia="Times New Roman" w:cs="Arial"/>
          <w:szCs w:val="24"/>
        </w:rPr>
        <w:t xml:space="preserve">to remove barriers identified by the EIA or better advance equality.  Are you satisfied that the proposed adjustments </w:t>
      </w:r>
      <w:proofErr w:type="gramStart"/>
      <w:r w:rsidRPr="000D27ED">
        <w:rPr>
          <w:rFonts w:eastAsia="Times New Roman" w:cs="Arial"/>
          <w:szCs w:val="24"/>
        </w:rPr>
        <w:t>will</w:t>
      </w:r>
      <w:proofErr w:type="gramEnd"/>
      <w:r w:rsidRPr="000D27ED">
        <w:rPr>
          <w:rFonts w:eastAsia="Times New Roman" w:cs="Arial"/>
          <w:szCs w:val="24"/>
        </w:rPr>
        <w:t xml:space="preserve"> remove the barriers you identified?</w:t>
      </w:r>
    </w:p>
    <w:p w14:paraId="62A617E9" w14:textId="77777777" w:rsidR="00B55300" w:rsidRPr="000D27ED" w:rsidRDefault="00B55300" w:rsidP="00B55300">
      <w:pPr>
        <w:pStyle w:val="ListParagraph"/>
        <w:numPr>
          <w:ilvl w:val="0"/>
          <w:numId w:val="24"/>
        </w:numPr>
        <w:rPr>
          <w:rFonts w:eastAsia="Times New Roman" w:cs="Arial"/>
          <w:szCs w:val="24"/>
        </w:rPr>
      </w:pPr>
      <w:r w:rsidRPr="000D27ED">
        <w:rPr>
          <w:b/>
          <w:szCs w:val="24"/>
        </w:rPr>
        <w:t xml:space="preserve">Outcome Three: </w:t>
      </w:r>
      <w:r w:rsidRPr="000D27ED">
        <w:rPr>
          <w:rFonts w:eastAsia="Times New Roman" w:cs="Arial"/>
          <w:b/>
          <w:szCs w:val="24"/>
        </w:rPr>
        <w:t>Continue the policy/service/function</w:t>
      </w:r>
      <w:r w:rsidRPr="000D27ED">
        <w:rPr>
          <w:rFonts w:eastAsia="Times New Roman" w:cs="Arial"/>
          <w:szCs w:val="24"/>
        </w:rPr>
        <w:t xml:space="preserve"> despite potential for negative impact or missed opportunities to advance equality identified.  You will need to make sure the EIA clearly sets out the justifications for continuing with it.  You need to consider whether there are:</w:t>
      </w:r>
    </w:p>
    <w:p w14:paraId="18F033DE" w14:textId="77777777" w:rsidR="00B55300" w:rsidRPr="00EF40D0" w:rsidRDefault="00B55300" w:rsidP="00B55300">
      <w:pPr>
        <w:pStyle w:val="ListParagraph"/>
        <w:numPr>
          <w:ilvl w:val="1"/>
          <w:numId w:val="24"/>
        </w:numPr>
        <w:rPr>
          <w:rFonts w:eastAsia="Times New Roman" w:cs="Arial"/>
          <w:szCs w:val="24"/>
        </w:rPr>
      </w:pPr>
      <w:r>
        <w:rPr>
          <w:rFonts w:eastAsia="Times New Roman" w:cs="Arial"/>
          <w:szCs w:val="24"/>
        </w:rPr>
        <w:t>S</w:t>
      </w:r>
      <w:r w:rsidRPr="00EF40D0">
        <w:rPr>
          <w:rFonts w:eastAsia="Times New Roman" w:cs="Arial"/>
          <w:szCs w:val="24"/>
        </w:rPr>
        <w:t>ufficient plans to stop or minimise the negative impact</w:t>
      </w:r>
    </w:p>
    <w:p w14:paraId="5202868B" w14:textId="77777777" w:rsidR="00B55300" w:rsidRPr="000D27ED" w:rsidRDefault="00B55300" w:rsidP="00B55300">
      <w:pPr>
        <w:pStyle w:val="ListParagraph"/>
        <w:numPr>
          <w:ilvl w:val="1"/>
          <w:numId w:val="24"/>
        </w:numPr>
        <w:rPr>
          <w:rFonts w:eastAsia="Times New Roman" w:cs="Arial"/>
          <w:szCs w:val="24"/>
        </w:rPr>
      </w:pPr>
      <w:r w:rsidRPr="000D27ED">
        <w:rPr>
          <w:rFonts w:eastAsia="Times New Roman" w:cs="Arial"/>
          <w:szCs w:val="24"/>
        </w:rPr>
        <w:t>Mitigating actions for any remaining negative impacts plans to monitor the actual impact.</w:t>
      </w:r>
    </w:p>
    <w:p w14:paraId="45F0537E" w14:textId="77777777" w:rsidR="00B55300" w:rsidRPr="000D27ED" w:rsidRDefault="00B55300" w:rsidP="00B55300">
      <w:pPr>
        <w:pStyle w:val="ListParagraph"/>
        <w:numPr>
          <w:ilvl w:val="0"/>
          <w:numId w:val="24"/>
        </w:numPr>
        <w:tabs>
          <w:tab w:val="left" w:pos="4305"/>
        </w:tabs>
        <w:rPr>
          <w:szCs w:val="24"/>
        </w:rPr>
      </w:pPr>
      <w:r w:rsidRPr="000D27ED">
        <w:rPr>
          <w:b/>
          <w:szCs w:val="24"/>
        </w:rPr>
        <w:t xml:space="preserve">Outcome Four: </w:t>
      </w:r>
      <w:r w:rsidRPr="000D27ED">
        <w:rPr>
          <w:rFonts w:eastAsia="Times New Roman" w:cs="Arial"/>
          <w:b/>
          <w:szCs w:val="24"/>
        </w:rPr>
        <w:t xml:space="preserve">Stop and rethink </w:t>
      </w:r>
      <w:r w:rsidRPr="00DF1EA6">
        <w:rPr>
          <w:rFonts w:eastAsia="Times New Roman" w:cs="Arial"/>
          <w:b/>
          <w:bCs/>
          <w:szCs w:val="24"/>
        </w:rPr>
        <w:t>the policy</w:t>
      </w:r>
      <w:r w:rsidRPr="000D27ED">
        <w:rPr>
          <w:rFonts w:eastAsia="Times New Roman" w:cs="Arial"/>
          <w:szCs w:val="24"/>
        </w:rPr>
        <w:t xml:space="preserve"> when the EIA shows actual or potential unlawful discrimination. </w:t>
      </w:r>
      <w:r w:rsidRPr="00F9710A">
        <w:t xml:space="preserve">(For guidance on what is unlawful discrimination, refer to the </w:t>
      </w:r>
      <w:hyperlink r:id="rId20" w:history="1">
        <w:r w:rsidRPr="00F9710A">
          <w:rPr>
            <w:rStyle w:val="Hyperlink"/>
          </w:rPr>
          <w:t>Equality and Human Rights Commission’s guidance and Codes of Practice on the Equality Act</w:t>
        </w:r>
      </w:hyperlink>
      <w:r w:rsidRPr="00F9710A">
        <w:t xml:space="preserve"> concerning employment, goods and services and equal pay)</w:t>
      </w:r>
      <w:r w:rsidRPr="000D27ED">
        <w:rPr>
          <w:sz w:val="18"/>
        </w:rPr>
        <w:t>.</w:t>
      </w:r>
    </w:p>
    <w:p w14:paraId="2FBFF02D" w14:textId="77777777" w:rsidR="00B55300" w:rsidRDefault="00B55300" w:rsidP="00B55300">
      <w:pPr>
        <w:pStyle w:val="Questiontext"/>
      </w:pPr>
      <w:r>
        <w:t xml:space="preserve">Recommended outcome: </w:t>
      </w:r>
    </w:p>
    <w:p w14:paraId="3CBCDF72" w14:textId="77777777" w:rsidR="00022899" w:rsidRPr="00022899" w:rsidRDefault="00022899" w:rsidP="00B55300">
      <w:pPr>
        <w:pStyle w:val="Questiontext"/>
        <w:rPr>
          <w:b w:val="0"/>
          <w:bCs/>
        </w:rPr>
      </w:pPr>
      <w:r w:rsidRPr="00022899">
        <w:rPr>
          <w:b w:val="0"/>
          <w:bCs/>
        </w:rPr>
        <w:t xml:space="preserve">Outcome One: No major change to the policy/service/function required </w:t>
      </w:r>
    </w:p>
    <w:p w14:paraId="19B7415B" w14:textId="3BBC2AA5" w:rsidR="00B55300" w:rsidRDefault="00B55300" w:rsidP="00B55300">
      <w:pPr>
        <w:pStyle w:val="Questiontext"/>
      </w:pPr>
      <w:r>
        <w:t>Explanation:</w:t>
      </w:r>
    </w:p>
    <w:p w14:paraId="26530585" w14:textId="5CCDCF15" w:rsidR="00B55300" w:rsidRDefault="00022899" w:rsidP="00B55300">
      <w:r>
        <w:t>This is a new service that will benefit children and young people with Special Educational Needs (specifically autism). No group will be disadvantaged; in fact, the new school will allow autistic children and young people to be educated at a school that meets their needs within a reasonable distance from their homes.</w:t>
      </w:r>
      <w:r w:rsidR="00B55300">
        <w:br w:type="page"/>
      </w:r>
    </w:p>
    <w:p w14:paraId="6F696297" w14:textId="77777777" w:rsidR="00C2606F" w:rsidRDefault="00C2606F" w:rsidP="00B55300">
      <w:pPr>
        <w:pStyle w:val="Heading2"/>
        <w:pBdr>
          <w:top w:val="single" w:sz="4" w:space="6" w:color="D1D237"/>
          <w:left w:val="single" w:sz="4" w:space="4" w:color="D1D237"/>
          <w:bottom w:val="single" w:sz="4" w:space="6" w:color="D1D237"/>
          <w:right w:val="single" w:sz="4" w:space="4" w:color="D1D237"/>
        </w:pBdr>
        <w:shd w:val="clear" w:color="auto" w:fill="D1D237"/>
        <w:tabs>
          <w:tab w:val="left" w:pos="8941"/>
        </w:tabs>
        <w:spacing w:before="240" w:after="120"/>
        <w:sectPr w:rsidR="00C2606F" w:rsidSect="001F40E0">
          <w:headerReference w:type="default" r:id="rId21"/>
          <w:footerReference w:type="default" r:id="rId22"/>
          <w:headerReference w:type="first" r:id="rId23"/>
          <w:pgSz w:w="11906" w:h="16838"/>
          <w:pgMar w:top="1117" w:right="992" w:bottom="1843" w:left="709" w:header="284" w:footer="403" w:gutter="0"/>
          <w:cols w:space="708"/>
          <w:titlePg/>
          <w:docGrid w:linePitch="360"/>
        </w:sectPr>
      </w:pPr>
    </w:p>
    <w:p w14:paraId="5A078167" w14:textId="0D8CD8E4" w:rsidR="00B55300" w:rsidRPr="000A1334" w:rsidRDefault="00B55300" w:rsidP="000A1334">
      <w:pPr>
        <w:pStyle w:val="NoSpacing"/>
        <w:rPr>
          <w:b/>
          <w:bCs/>
        </w:rPr>
      </w:pPr>
      <w:r w:rsidRPr="000A1334">
        <w:rPr>
          <w:b/>
          <w:bCs/>
          <w:sz w:val="32"/>
          <w:szCs w:val="28"/>
        </w:rPr>
        <w:lastRenderedPageBreak/>
        <w:t>5. Action plan and monitoring arrangements</w:t>
      </w:r>
      <w:r w:rsidRPr="000A1334">
        <w:rPr>
          <w:b/>
          <w:bCs/>
        </w:rPr>
        <w:tab/>
      </w:r>
    </w:p>
    <w:p w14:paraId="6CFC2E32" w14:textId="77777777" w:rsidR="00B55300" w:rsidRDefault="00B55300" w:rsidP="00B55300">
      <w:r>
        <w:t xml:space="preserve">Insert your action plan here, based on the mitigations recommended. </w:t>
      </w:r>
    </w:p>
    <w:p w14:paraId="218535F1" w14:textId="77777777" w:rsidR="00B55300" w:rsidRPr="008058D5" w:rsidRDefault="00B55300" w:rsidP="00B55300">
      <w:r>
        <w:t xml:space="preserve">Involve you Assessment Team in monitoring progress against the actions above. </w:t>
      </w:r>
    </w:p>
    <w:tbl>
      <w:tblPr>
        <w:tblW w:w="13927"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020" w:firstRow="1" w:lastRow="0" w:firstColumn="0" w:lastColumn="0" w:noHBand="0" w:noVBand="0"/>
        <w:tblCaption w:val="Table 1"/>
        <w:tblDescription w:val="Action Plan. None required."/>
      </w:tblPr>
      <w:tblGrid>
        <w:gridCol w:w="894"/>
        <w:gridCol w:w="1535"/>
        <w:gridCol w:w="3082"/>
        <w:gridCol w:w="1669"/>
        <w:gridCol w:w="1934"/>
        <w:gridCol w:w="3533"/>
        <w:gridCol w:w="1280"/>
      </w:tblGrid>
      <w:tr w:rsidR="00B55300" w14:paraId="5138BF77" w14:textId="77777777" w:rsidTr="000A1334">
        <w:trPr>
          <w:trHeight w:val="462"/>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0E73291C" w14:textId="77777777" w:rsidR="00B55300" w:rsidRPr="007A7CA8" w:rsidRDefault="00B55300" w:rsidP="00E14CB7">
            <w:pPr>
              <w:pStyle w:val="NoSpacing"/>
              <w:jc w:val="center"/>
              <w:rPr>
                <w:b/>
                <w:color w:val="000000" w:themeColor="text1"/>
              </w:rPr>
            </w:pPr>
            <w:r>
              <w:rPr>
                <w:b/>
                <w:color w:val="000000" w:themeColor="text1"/>
              </w:rPr>
              <w:t>Item</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2FCC061" w14:textId="77777777" w:rsidR="00B55300" w:rsidRDefault="00B55300" w:rsidP="00E14CB7">
            <w:pPr>
              <w:pStyle w:val="NoSpacing"/>
              <w:jc w:val="center"/>
              <w:rPr>
                <w:b/>
                <w:color w:val="000000" w:themeColor="text1"/>
              </w:rPr>
            </w:pPr>
            <w:r>
              <w:rPr>
                <w:b/>
                <w:color w:val="000000" w:themeColor="text1"/>
              </w:rPr>
              <w:t>Initiation Date</w:t>
            </w: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656D45B1" w14:textId="77777777" w:rsidR="00B55300" w:rsidRDefault="00B55300" w:rsidP="00E14CB7">
            <w:pPr>
              <w:pStyle w:val="NoSpacing"/>
              <w:jc w:val="center"/>
              <w:rPr>
                <w:b/>
                <w:color w:val="000000" w:themeColor="text1"/>
              </w:rPr>
            </w:pPr>
            <w:r>
              <w:rPr>
                <w:b/>
                <w:color w:val="000000" w:themeColor="text1"/>
              </w:rPr>
              <w:t>Action/Item</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2C178C44" w14:textId="77777777" w:rsidR="00B55300" w:rsidRDefault="00B55300" w:rsidP="00E14CB7">
            <w:pPr>
              <w:pStyle w:val="NoSpacing"/>
              <w:jc w:val="center"/>
              <w:rPr>
                <w:b/>
                <w:color w:val="000000" w:themeColor="text1"/>
              </w:rPr>
            </w:pPr>
            <w:r>
              <w:rPr>
                <w:b/>
                <w:color w:val="000000" w:themeColor="text1"/>
              </w:rPr>
              <w:t>Person Actioning</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E6CD4F0" w14:textId="77777777" w:rsidR="00B55300" w:rsidRDefault="00B55300" w:rsidP="00E14CB7">
            <w:pPr>
              <w:pStyle w:val="NoSpacing"/>
              <w:jc w:val="center"/>
              <w:rPr>
                <w:b/>
                <w:color w:val="000000" w:themeColor="text1"/>
              </w:rPr>
            </w:pPr>
            <w:r>
              <w:rPr>
                <w:b/>
                <w:color w:val="000000" w:themeColor="text1"/>
              </w:rPr>
              <w:t>Target Completion Date</w:t>
            </w:r>
          </w:p>
        </w:tc>
        <w:tc>
          <w:tcPr>
            <w:tcW w:w="3533" w:type="dxa"/>
            <w:tcBorders>
              <w:top w:val="single" w:sz="4" w:space="0" w:color="auto"/>
              <w:left w:val="single" w:sz="4" w:space="0" w:color="auto"/>
              <w:bottom w:val="single" w:sz="4" w:space="0" w:color="auto"/>
              <w:right w:val="single" w:sz="4" w:space="0" w:color="auto"/>
            </w:tcBorders>
            <w:shd w:val="clear" w:color="auto" w:fill="auto"/>
          </w:tcPr>
          <w:p w14:paraId="5031B28F" w14:textId="77777777" w:rsidR="00B55300" w:rsidRDefault="00B55300" w:rsidP="00E14CB7">
            <w:pPr>
              <w:pStyle w:val="NoSpacing"/>
              <w:jc w:val="center"/>
              <w:rPr>
                <w:b/>
                <w:color w:val="000000" w:themeColor="text1"/>
              </w:rPr>
            </w:pPr>
            <w:r>
              <w:rPr>
                <w:b/>
                <w:color w:val="000000" w:themeColor="text1"/>
              </w:rPr>
              <w:t>Update/Notes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D9BFAB5" w14:textId="77777777" w:rsidR="00B55300" w:rsidRDefault="00B55300" w:rsidP="00E14CB7">
            <w:pPr>
              <w:pStyle w:val="NoSpacing"/>
              <w:jc w:val="center"/>
              <w:rPr>
                <w:b/>
                <w:color w:val="000000" w:themeColor="text1"/>
              </w:rPr>
            </w:pPr>
            <w:r>
              <w:rPr>
                <w:b/>
                <w:color w:val="000000" w:themeColor="text1"/>
              </w:rPr>
              <w:t>Open/</w:t>
            </w:r>
          </w:p>
          <w:p w14:paraId="03EDB4AB" w14:textId="77777777" w:rsidR="00B55300" w:rsidRPr="007A7CA8" w:rsidRDefault="00B55300" w:rsidP="00E14CB7">
            <w:pPr>
              <w:pStyle w:val="NoSpacing"/>
              <w:jc w:val="center"/>
              <w:rPr>
                <w:b/>
                <w:color w:val="000000" w:themeColor="text1"/>
              </w:rPr>
            </w:pPr>
            <w:r>
              <w:rPr>
                <w:b/>
                <w:color w:val="000000" w:themeColor="text1"/>
              </w:rPr>
              <w:t>Closed</w:t>
            </w:r>
          </w:p>
        </w:tc>
      </w:tr>
      <w:tr w:rsidR="00B55300" w14:paraId="36EA947F" w14:textId="77777777" w:rsidTr="00C2606F">
        <w:trPr>
          <w:trHeight w:val="565"/>
        </w:trPr>
        <w:tc>
          <w:tcPr>
            <w:tcW w:w="894" w:type="dxa"/>
            <w:tcBorders>
              <w:top w:val="single" w:sz="4" w:space="0" w:color="auto"/>
              <w:left w:val="single" w:sz="4" w:space="0" w:color="auto"/>
              <w:bottom w:val="single" w:sz="4" w:space="0" w:color="auto"/>
              <w:right w:val="single" w:sz="4" w:space="0" w:color="auto"/>
            </w:tcBorders>
          </w:tcPr>
          <w:p w14:paraId="09160CAE" w14:textId="77777777" w:rsidR="00B55300" w:rsidRPr="00C832E0" w:rsidRDefault="00B55300" w:rsidP="00E14CB7">
            <w:pPr>
              <w:rPr>
                <w:iCs/>
              </w:rPr>
            </w:pPr>
            <w:r>
              <w:rPr>
                <w:iCs/>
              </w:rPr>
              <w:t>1</w:t>
            </w:r>
          </w:p>
        </w:tc>
        <w:tc>
          <w:tcPr>
            <w:tcW w:w="1535" w:type="dxa"/>
            <w:tcBorders>
              <w:top w:val="single" w:sz="4" w:space="0" w:color="auto"/>
              <w:left w:val="single" w:sz="4" w:space="0" w:color="auto"/>
              <w:bottom w:val="single" w:sz="4" w:space="0" w:color="auto"/>
              <w:right w:val="single" w:sz="4" w:space="0" w:color="auto"/>
            </w:tcBorders>
          </w:tcPr>
          <w:p w14:paraId="2DF11786" w14:textId="77777777" w:rsidR="00B55300" w:rsidRDefault="00B55300" w:rsidP="00E14CB7">
            <w:pPr>
              <w:rPr>
                <w:iCs/>
              </w:rPr>
            </w:pPr>
          </w:p>
        </w:tc>
        <w:tc>
          <w:tcPr>
            <w:tcW w:w="3082" w:type="dxa"/>
            <w:tcBorders>
              <w:top w:val="single" w:sz="4" w:space="0" w:color="auto"/>
              <w:left w:val="single" w:sz="4" w:space="0" w:color="auto"/>
              <w:bottom w:val="single" w:sz="4" w:space="0" w:color="auto"/>
              <w:right w:val="single" w:sz="4" w:space="0" w:color="auto"/>
            </w:tcBorders>
          </w:tcPr>
          <w:p w14:paraId="15203EE2" w14:textId="77777777" w:rsidR="00B55300" w:rsidRDefault="00B55300" w:rsidP="00E14CB7">
            <w:pPr>
              <w:rPr>
                <w:iCs/>
              </w:rPr>
            </w:pPr>
          </w:p>
        </w:tc>
        <w:tc>
          <w:tcPr>
            <w:tcW w:w="1669" w:type="dxa"/>
            <w:tcBorders>
              <w:top w:val="single" w:sz="4" w:space="0" w:color="auto"/>
              <w:left w:val="single" w:sz="4" w:space="0" w:color="auto"/>
              <w:bottom w:val="single" w:sz="4" w:space="0" w:color="auto"/>
              <w:right w:val="single" w:sz="4" w:space="0" w:color="auto"/>
            </w:tcBorders>
          </w:tcPr>
          <w:p w14:paraId="1119175B" w14:textId="77777777" w:rsidR="00B55300" w:rsidRDefault="00B55300" w:rsidP="00E14CB7">
            <w:pPr>
              <w:rPr>
                <w:iCs/>
              </w:rPr>
            </w:pPr>
          </w:p>
        </w:tc>
        <w:tc>
          <w:tcPr>
            <w:tcW w:w="1934" w:type="dxa"/>
            <w:tcBorders>
              <w:top w:val="single" w:sz="4" w:space="0" w:color="auto"/>
              <w:left w:val="single" w:sz="4" w:space="0" w:color="auto"/>
              <w:bottom w:val="single" w:sz="4" w:space="0" w:color="auto"/>
              <w:right w:val="single" w:sz="4" w:space="0" w:color="auto"/>
            </w:tcBorders>
          </w:tcPr>
          <w:p w14:paraId="0AA1BAD4" w14:textId="77777777" w:rsidR="00B55300" w:rsidRDefault="00B55300" w:rsidP="00E14CB7">
            <w:pPr>
              <w:rPr>
                <w:iCs/>
              </w:rPr>
            </w:pPr>
          </w:p>
        </w:tc>
        <w:tc>
          <w:tcPr>
            <w:tcW w:w="3533" w:type="dxa"/>
            <w:tcBorders>
              <w:top w:val="single" w:sz="4" w:space="0" w:color="auto"/>
              <w:left w:val="single" w:sz="4" w:space="0" w:color="auto"/>
              <w:bottom w:val="single" w:sz="4" w:space="0" w:color="auto"/>
              <w:right w:val="single" w:sz="4" w:space="0" w:color="auto"/>
            </w:tcBorders>
          </w:tcPr>
          <w:p w14:paraId="79891667" w14:textId="77777777" w:rsidR="00B55300" w:rsidRDefault="00B55300" w:rsidP="00E14CB7">
            <w:pPr>
              <w:rPr>
                <w:iCs/>
              </w:rPr>
            </w:pPr>
          </w:p>
        </w:tc>
        <w:tc>
          <w:tcPr>
            <w:tcW w:w="1280" w:type="dxa"/>
            <w:tcBorders>
              <w:top w:val="single" w:sz="4" w:space="0" w:color="auto"/>
              <w:left w:val="single" w:sz="4" w:space="0" w:color="auto"/>
              <w:bottom w:val="single" w:sz="4" w:space="0" w:color="auto"/>
              <w:right w:val="single" w:sz="4" w:space="0" w:color="auto"/>
            </w:tcBorders>
          </w:tcPr>
          <w:p w14:paraId="1B2D60E3" w14:textId="77777777" w:rsidR="00B55300" w:rsidRPr="00C832E0" w:rsidRDefault="00B55300" w:rsidP="00E14CB7">
            <w:pPr>
              <w:rPr>
                <w:iCs/>
              </w:rPr>
            </w:pPr>
          </w:p>
        </w:tc>
      </w:tr>
      <w:tr w:rsidR="00B55300" w14:paraId="08E2402B" w14:textId="77777777" w:rsidTr="00C2606F">
        <w:trPr>
          <w:trHeight w:val="565"/>
        </w:trPr>
        <w:tc>
          <w:tcPr>
            <w:tcW w:w="894" w:type="dxa"/>
            <w:tcBorders>
              <w:top w:val="single" w:sz="4" w:space="0" w:color="auto"/>
              <w:left w:val="single" w:sz="4" w:space="0" w:color="auto"/>
              <w:bottom w:val="single" w:sz="4" w:space="0" w:color="auto"/>
              <w:right w:val="single" w:sz="4" w:space="0" w:color="auto"/>
            </w:tcBorders>
          </w:tcPr>
          <w:p w14:paraId="604F902C" w14:textId="77777777" w:rsidR="00B55300" w:rsidRDefault="00B55300" w:rsidP="00E14CB7">
            <w:pPr>
              <w:rPr>
                <w:rFonts w:cs="Arial"/>
              </w:rPr>
            </w:pPr>
            <w:r>
              <w:rPr>
                <w:rFonts w:cs="Arial"/>
              </w:rPr>
              <w:t>2</w:t>
            </w:r>
          </w:p>
        </w:tc>
        <w:tc>
          <w:tcPr>
            <w:tcW w:w="1535" w:type="dxa"/>
            <w:tcBorders>
              <w:top w:val="single" w:sz="4" w:space="0" w:color="auto"/>
              <w:left w:val="single" w:sz="4" w:space="0" w:color="auto"/>
              <w:bottom w:val="single" w:sz="4" w:space="0" w:color="auto"/>
              <w:right w:val="single" w:sz="4" w:space="0" w:color="auto"/>
            </w:tcBorders>
          </w:tcPr>
          <w:p w14:paraId="675ABF20" w14:textId="77777777" w:rsidR="00B55300" w:rsidRDefault="00B55300" w:rsidP="00E14CB7">
            <w:pPr>
              <w:pStyle w:val="Header"/>
              <w:rPr>
                <w:rFonts w:cs="Arial"/>
              </w:rPr>
            </w:pPr>
          </w:p>
        </w:tc>
        <w:tc>
          <w:tcPr>
            <w:tcW w:w="3082" w:type="dxa"/>
            <w:tcBorders>
              <w:top w:val="single" w:sz="4" w:space="0" w:color="auto"/>
              <w:left w:val="single" w:sz="4" w:space="0" w:color="auto"/>
              <w:bottom w:val="single" w:sz="4" w:space="0" w:color="auto"/>
              <w:right w:val="single" w:sz="4" w:space="0" w:color="auto"/>
            </w:tcBorders>
          </w:tcPr>
          <w:p w14:paraId="1F6311FB" w14:textId="77777777" w:rsidR="00B55300" w:rsidRDefault="00B55300" w:rsidP="00E14CB7">
            <w:pPr>
              <w:pStyle w:val="Header"/>
              <w:rPr>
                <w:rFonts w:cs="Arial"/>
              </w:rPr>
            </w:pPr>
          </w:p>
        </w:tc>
        <w:tc>
          <w:tcPr>
            <w:tcW w:w="1669" w:type="dxa"/>
            <w:tcBorders>
              <w:top w:val="single" w:sz="4" w:space="0" w:color="auto"/>
              <w:left w:val="single" w:sz="4" w:space="0" w:color="auto"/>
              <w:bottom w:val="single" w:sz="4" w:space="0" w:color="auto"/>
              <w:right w:val="single" w:sz="4" w:space="0" w:color="auto"/>
            </w:tcBorders>
          </w:tcPr>
          <w:p w14:paraId="36B59E7B" w14:textId="77777777" w:rsidR="00B55300" w:rsidRDefault="00B55300" w:rsidP="00E14CB7">
            <w:pPr>
              <w:pStyle w:val="Header"/>
              <w:rPr>
                <w:rFonts w:cs="Arial"/>
              </w:rPr>
            </w:pPr>
          </w:p>
        </w:tc>
        <w:tc>
          <w:tcPr>
            <w:tcW w:w="1934" w:type="dxa"/>
            <w:tcBorders>
              <w:top w:val="single" w:sz="4" w:space="0" w:color="auto"/>
              <w:left w:val="single" w:sz="4" w:space="0" w:color="auto"/>
              <w:bottom w:val="single" w:sz="4" w:space="0" w:color="auto"/>
              <w:right w:val="single" w:sz="4" w:space="0" w:color="auto"/>
            </w:tcBorders>
          </w:tcPr>
          <w:p w14:paraId="708D956B" w14:textId="77777777" w:rsidR="00B55300" w:rsidRDefault="00B55300" w:rsidP="00E14CB7">
            <w:pPr>
              <w:pStyle w:val="Header"/>
              <w:rPr>
                <w:rFonts w:cs="Arial"/>
              </w:rPr>
            </w:pPr>
          </w:p>
        </w:tc>
        <w:tc>
          <w:tcPr>
            <w:tcW w:w="3533" w:type="dxa"/>
            <w:tcBorders>
              <w:top w:val="single" w:sz="4" w:space="0" w:color="auto"/>
              <w:left w:val="single" w:sz="4" w:space="0" w:color="auto"/>
              <w:bottom w:val="single" w:sz="4" w:space="0" w:color="auto"/>
              <w:right w:val="single" w:sz="4" w:space="0" w:color="auto"/>
            </w:tcBorders>
          </w:tcPr>
          <w:p w14:paraId="02AA27AE" w14:textId="77777777" w:rsidR="00B55300" w:rsidRDefault="00B55300" w:rsidP="00E14CB7">
            <w:pPr>
              <w:pStyle w:val="Header"/>
              <w:rPr>
                <w:rFonts w:cs="Arial"/>
              </w:rPr>
            </w:pPr>
          </w:p>
        </w:tc>
        <w:tc>
          <w:tcPr>
            <w:tcW w:w="1280" w:type="dxa"/>
            <w:tcBorders>
              <w:top w:val="single" w:sz="4" w:space="0" w:color="auto"/>
              <w:left w:val="single" w:sz="4" w:space="0" w:color="auto"/>
              <w:bottom w:val="single" w:sz="4" w:space="0" w:color="auto"/>
              <w:right w:val="single" w:sz="4" w:space="0" w:color="auto"/>
            </w:tcBorders>
          </w:tcPr>
          <w:p w14:paraId="54C0F0C9" w14:textId="77777777" w:rsidR="00B55300" w:rsidRDefault="00B55300" w:rsidP="00E14CB7">
            <w:pPr>
              <w:pStyle w:val="Header"/>
              <w:rPr>
                <w:rFonts w:cs="Arial"/>
              </w:rPr>
            </w:pPr>
          </w:p>
        </w:tc>
      </w:tr>
      <w:tr w:rsidR="00B55300" w14:paraId="1AE2849E" w14:textId="77777777" w:rsidTr="00C2606F">
        <w:trPr>
          <w:trHeight w:val="565"/>
        </w:trPr>
        <w:tc>
          <w:tcPr>
            <w:tcW w:w="894" w:type="dxa"/>
            <w:tcBorders>
              <w:top w:val="single" w:sz="4" w:space="0" w:color="auto"/>
              <w:left w:val="single" w:sz="4" w:space="0" w:color="auto"/>
              <w:bottom w:val="single" w:sz="4" w:space="0" w:color="auto"/>
              <w:right w:val="single" w:sz="4" w:space="0" w:color="auto"/>
            </w:tcBorders>
          </w:tcPr>
          <w:p w14:paraId="6AC46060" w14:textId="77777777" w:rsidR="00B55300" w:rsidRDefault="00B55300" w:rsidP="00E14CB7">
            <w:pPr>
              <w:rPr>
                <w:rFonts w:cs="Arial"/>
              </w:rPr>
            </w:pPr>
            <w:r>
              <w:rPr>
                <w:rFonts w:cs="Arial"/>
              </w:rPr>
              <w:t>3</w:t>
            </w:r>
          </w:p>
        </w:tc>
        <w:tc>
          <w:tcPr>
            <w:tcW w:w="1535" w:type="dxa"/>
            <w:tcBorders>
              <w:top w:val="single" w:sz="4" w:space="0" w:color="auto"/>
              <w:left w:val="single" w:sz="4" w:space="0" w:color="auto"/>
              <w:bottom w:val="single" w:sz="4" w:space="0" w:color="auto"/>
              <w:right w:val="single" w:sz="4" w:space="0" w:color="auto"/>
            </w:tcBorders>
          </w:tcPr>
          <w:p w14:paraId="0AB229E8" w14:textId="77777777" w:rsidR="00B55300" w:rsidRDefault="00B55300" w:rsidP="00E14CB7">
            <w:pPr>
              <w:pStyle w:val="Header"/>
              <w:rPr>
                <w:rFonts w:cs="Arial"/>
              </w:rPr>
            </w:pPr>
          </w:p>
        </w:tc>
        <w:tc>
          <w:tcPr>
            <w:tcW w:w="3082" w:type="dxa"/>
            <w:tcBorders>
              <w:top w:val="single" w:sz="4" w:space="0" w:color="auto"/>
              <w:left w:val="single" w:sz="4" w:space="0" w:color="auto"/>
              <w:bottom w:val="single" w:sz="4" w:space="0" w:color="auto"/>
              <w:right w:val="single" w:sz="4" w:space="0" w:color="auto"/>
            </w:tcBorders>
          </w:tcPr>
          <w:p w14:paraId="6FFE5377" w14:textId="77777777" w:rsidR="00B55300" w:rsidRDefault="00B55300" w:rsidP="00E14CB7">
            <w:pPr>
              <w:pStyle w:val="Header"/>
              <w:rPr>
                <w:rFonts w:cs="Arial"/>
              </w:rPr>
            </w:pPr>
          </w:p>
        </w:tc>
        <w:tc>
          <w:tcPr>
            <w:tcW w:w="1669" w:type="dxa"/>
            <w:tcBorders>
              <w:top w:val="single" w:sz="4" w:space="0" w:color="auto"/>
              <w:left w:val="single" w:sz="4" w:space="0" w:color="auto"/>
              <w:bottom w:val="single" w:sz="4" w:space="0" w:color="auto"/>
              <w:right w:val="single" w:sz="4" w:space="0" w:color="auto"/>
            </w:tcBorders>
          </w:tcPr>
          <w:p w14:paraId="0AD4E030" w14:textId="77777777" w:rsidR="00B55300" w:rsidRDefault="00B55300" w:rsidP="00E14CB7">
            <w:pPr>
              <w:pStyle w:val="Header"/>
              <w:rPr>
                <w:rFonts w:cs="Arial"/>
              </w:rPr>
            </w:pPr>
          </w:p>
        </w:tc>
        <w:tc>
          <w:tcPr>
            <w:tcW w:w="1934" w:type="dxa"/>
            <w:tcBorders>
              <w:top w:val="single" w:sz="4" w:space="0" w:color="auto"/>
              <w:left w:val="single" w:sz="4" w:space="0" w:color="auto"/>
              <w:bottom w:val="single" w:sz="4" w:space="0" w:color="auto"/>
              <w:right w:val="single" w:sz="4" w:space="0" w:color="auto"/>
            </w:tcBorders>
          </w:tcPr>
          <w:p w14:paraId="23A950E7" w14:textId="77777777" w:rsidR="00B55300" w:rsidRDefault="00B55300" w:rsidP="00E14CB7">
            <w:pPr>
              <w:pStyle w:val="Header"/>
              <w:rPr>
                <w:rFonts w:cs="Arial"/>
              </w:rPr>
            </w:pPr>
          </w:p>
        </w:tc>
        <w:tc>
          <w:tcPr>
            <w:tcW w:w="3533" w:type="dxa"/>
            <w:tcBorders>
              <w:top w:val="single" w:sz="4" w:space="0" w:color="auto"/>
              <w:left w:val="single" w:sz="4" w:space="0" w:color="auto"/>
              <w:bottom w:val="single" w:sz="4" w:space="0" w:color="auto"/>
              <w:right w:val="single" w:sz="4" w:space="0" w:color="auto"/>
            </w:tcBorders>
          </w:tcPr>
          <w:p w14:paraId="319181FD" w14:textId="77777777" w:rsidR="00B55300" w:rsidRDefault="00B55300" w:rsidP="00E14CB7">
            <w:pPr>
              <w:pStyle w:val="Header"/>
              <w:rPr>
                <w:rFonts w:cs="Arial"/>
              </w:rPr>
            </w:pPr>
          </w:p>
        </w:tc>
        <w:tc>
          <w:tcPr>
            <w:tcW w:w="1280" w:type="dxa"/>
            <w:tcBorders>
              <w:top w:val="single" w:sz="4" w:space="0" w:color="auto"/>
              <w:left w:val="single" w:sz="4" w:space="0" w:color="auto"/>
              <w:bottom w:val="single" w:sz="4" w:space="0" w:color="auto"/>
              <w:right w:val="single" w:sz="4" w:space="0" w:color="auto"/>
            </w:tcBorders>
          </w:tcPr>
          <w:p w14:paraId="3634991B" w14:textId="77777777" w:rsidR="00B55300" w:rsidRDefault="00B55300" w:rsidP="00E14CB7">
            <w:pPr>
              <w:pStyle w:val="Header"/>
              <w:rPr>
                <w:rFonts w:cs="Arial"/>
              </w:rPr>
            </w:pPr>
          </w:p>
        </w:tc>
      </w:tr>
    </w:tbl>
    <w:p w14:paraId="0D6E86FE" w14:textId="77777777" w:rsidR="000A1334" w:rsidRDefault="000A1334" w:rsidP="000A1334"/>
    <w:p w14:paraId="7F0652C6" w14:textId="2F98A13E" w:rsidR="00B55300" w:rsidRPr="000A1334" w:rsidRDefault="00B55300" w:rsidP="000A1334">
      <w:pPr>
        <w:pStyle w:val="NoSpacing"/>
        <w:rPr>
          <w:b/>
          <w:bCs/>
          <w:sz w:val="32"/>
          <w:szCs w:val="28"/>
        </w:rPr>
      </w:pPr>
      <w:r w:rsidRPr="000A1334">
        <w:rPr>
          <w:b/>
          <w:bCs/>
          <w:sz w:val="32"/>
          <w:szCs w:val="28"/>
        </w:rPr>
        <w:t>6a. Version control</w:t>
      </w:r>
    </w:p>
    <w:tbl>
      <w:tblPr>
        <w:tblW w:w="139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Table 2"/>
        <w:tblDescription w:val="Version control. This is version 1."/>
      </w:tblPr>
      <w:tblGrid>
        <w:gridCol w:w="2530"/>
        <w:gridCol w:w="6793"/>
        <w:gridCol w:w="2329"/>
        <w:gridCol w:w="2329"/>
      </w:tblGrid>
      <w:tr w:rsidR="00B55300" w:rsidRPr="00CB1A02" w14:paraId="48365768" w14:textId="77777777" w:rsidTr="00C2606F">
        <w:trPr>
          <w:cantSplit/>
          <w:trHeight w:val="735"/>
          <w:tblHeader/>
        </w:trPr>
        <w:tc>
          <w:tcPr>
            <w:tcW w:w="2530" w:type="dxa"/>
            <w:shd w:val="clear" w:color="auto" w:fill="auto"/>
          </w:tcPr>
          <w:p w14:paraId="30A26AAB" w14:textId="77777777" w:rsidR="00B55300" w:rsidRPr="00442D06" w:rsidRDefault="00B55300" w:rsidP="00E14CB7">
            <w:pPr>
              <w:pStyle w:val="Header"/>
              <w:rPr>
                <w:rFonts w:eastAsiaTheme="majorEastAsia" w:cstheme="majorBidi"/>
                <w:b/>
                <w:bCs/>
                <w:color w:val="000000" w:themeColor="text1"/>
                <w:szCs w:val="24"/>
              </w:rPr>
            </w:pPr>
            <w:r w:rsidRPr="00442D06">
              <w:rPr>
                <w:rFonts w:eastAsiaTheme="majorEastAsia" w:cstheme="majorBidi"/>
                <w:b/>
                <w:bCs/>
                <w:color w:val="000000" w:themeColor="text1"/>
                <w:szCs w:val="24"/>
              </w:rPr>
              <w:t>Version Number</w:t>
            </w:r>
          </w:p>
        </w:tc>
        <w:tc>
          <w:tcPr>
            <w:tcW w:w="6793" w:type="dxa"/>
            <w:shd w:val="clear" w:color="auto" w:fill="auto"/>
          </w:tcPr>
          <w:p w14:paraId="61E2FBF5" w14:textId="77777777" w:rsidR="00B55300" w:rsidRPr="00442D06" w:rsidRDefault="00B55300" w:rsidP="00E14CB7">
            <w:pPr>
              <w:pStyle w:val="Header"/>
              <w:rPr>
                <w:rFonts w:eastAsiaTheme="majorEastAsia" w:cstheme="majorBidi"/>
                <w:b/>
                <w:bCs/>
                <w:color w:val="000000" w:themeColor="text1"/>
                <w:szCs w:val="24"/>
              </w:rPr>
            </w:pPr>
            <w:r w:rsidRPr="00442D06">
              <w:rPr>
                <w:rFonts w:eastAsiaTheme="majorEastAsia" w:cstheme="majorBidi"/>
                <w:b/>
                <w:bCs/>
                <w:color w:val="000000" w:themeColor="text1"/>
                <w:szCs w:val="24"/>
              </w:rPr>
              <w:t>Purpose/Change</w:t>
            </w:r>
          </w:p>
        </w:tc>
        <w:tc>
          <w:tcPr>
            <w:tcW w:w="2329" w:type="dxa"/>
            <w:shd w:val="clear" w:color="auto" w:fill="auto"/>
          </w:tcPr>
          <w:p w14:paraId="5BE8DE0A" w14:textId="77777777" w:rsidR="00B55300" w:rsidRPr="00442D06" w:rsidRDefault="00B55300" w:rsidP="00E14CB7">
            <w:pPr>
              <w:pStyle w:val="Header"/>
              <w:rPr>
                <w:rFonts w:eastAsiaTheme="majorEastAsia" w:cstheme="majorBidi"/>
                <w:b/>
                <w:bCs/>
                <w:color w:val="000000" w:themeColor="text1"/>
                <w:szCs w:val="24"/>
              </w:rPr>
            </w:pPr>
            <w:r w:rsidRPr="00442D06">
              <w:rPr>
                <w:rFonts w:eastAsiaTheme="majorEastAsia" w:cstheme="majorBidi"/>
                <w:b/>
                <w:bCs/>
                <w:color w:val="000000" w:themeColor="text1"/>
                <w:szCs w:val="24"/>
              </w:rPr>
              <w:t>Author</w:t>
            </w:r>
          </w:p>
        </w:tc>
        <w:tc>
          <w:tcPr>
            <w:tcW w:w="2329" w:type="dxa"/>
            <w:shd w:val="clear" w:color="auto" w:fill="auto"/>
          </w:tcPr>
          <w:p w14:paraId="0F9AFF07" w14:textId="77777777" w:rsidR="00B55300" w:rsidRPr="00442D06" w:rsidRDefault="00B55300" w:rsidP="00E14CB7">
            <w:pPr>
              <w:pStyle w:val="Header"/>
              <w:rPr>
                <w:rFonts w:eastAsiaTheme="majorEastAsia" w:cstheme="majorBidi"/>
                <w:b/>
                <w:bCs/>
                <w:color w:val="000000" w:themeColor="text1"/>
                <w:szCs w:val="24"/>
              </w:rPr>
            </w:pPr>
            <w:r w:rsidRPr="00442D06">
              <w:rPr>
                <w:rFonts w:eastAsiaTheme="majorEastAsia" w:cstheme="majorBidi"/>
                <w:b/>
                <w:bCs/>
                <w:color w:val="000000" w:themeColor="text1"/>
                <w:szCs w:val="24"/>
              </w:rPr>
              <w:t>Date</w:t>
            </w:r>
          </w:p>
        </w:tc>
      </w:tr>
      <w:tr w:rsidR="00B55300" w14:paraId="64E8CA22" w14:textId="77777777" w:rsidTr="00C2606F">
        <w:trPr>
          <w:cantSplit/>
          <w:trHeight w:val="619"/>
        </w:trPr>
        <w:tc>
          <w:tcPr>
            <w:tcW w:w="2530" w:type="dxa"/>
          </w:tcPr>
          <w:p w14:paraId="67C3FC88" w14:textId="77777777" w:rsidR="00B55300" w:rsidRDefault="00B55300" w:rsidP="00E14CB7">
            <w:pPr>
              <w:spacing w:after="120"/>
              <w:rPr>
                <w:rFonts w:cs="Arial"/>
              </w:rPr>
            </w:pPr>
            <w:r>
              <w:rPr>
                <w:rFonts w:cs="Arial"/>
              </w:rPr>
              <w:t>1</w:t>
            </w:r>
          </w:p>
        </w:tc>
        <w:tc>
          <w:tcPr>
            <w:tcW w:w="6793" w:type="dxa"/>
          </w:tcPr>
          <w:p w14:paraId="64BBDFBF" w14:textId="1EFD0E19" w:rsidR="00B55300" w:rsidRDefault="00022899" w:rsidP="00E14CB7">
            <w:pPr>
              <w:spacing w:after="120"/>
              <w:rPr>
                <w:rFonts w:cs="Arial"/>
              </w:rPr>
            </w:pPr>
            <w:r>
              <w:rPr>
                <w:rFonts w:cs="Arial"/>
              </w:rPr>
              <w:t>New ASD Special Free School</w:t>
            </w:r>
          </w:p>
        </w:tc>
        <w:tc>
          <w:tcPr>
            <w:tcW w:w="2329" w:type="dxa"/>
          </w:tcPr>
          <w:p w14:paraId="16838346" w14:textId="1E7267C2" w:rsidR="00B55300" w:rsidRDefault="00022899" w:rsidP="00E14CB7">
            <w:pPr>
              <w:spacing w:after="120"/>
              <w:rPr>
                <w:rFonts w:cs="Arial"/>
              </w:rPr>
            </w:pPr>
            <w:r>
              <w:rPr>
                <w:rFonts w:cs="Arial"/>
              </w:rPr>
              <w:t>Peter Speers</w:t>
            </w:r>
          </w:p>
        </w:tc>
        <w:tc>
          <w:tcPr>
            <w:tcW w:w="2329" w:type="dxa"/>
          </w:tcPr>
          <w:p w14:paraId="4E4FC296" w14:textId="047F4618" w:rsidR="00B55300" w:rsidRDefault="00B55300" w:rsidP="00E14CB7">
            <w:pPr>
              <w:spacing w:after="120"/>
              <w:rPr>
                <w:rFonts w:cs="Arial"/>
              </w:rPr>
            </w:pPr>
          </w:p>
        </w:tc>
      </w:tr>
    </w:tbl>
    <w:p w14:paraId="519F6BCB" w14:textId="77777777" w:rsidR="00B55300" w:rsidRPr="007A7CA8" w:rsidRDefault="00B55300" w:rsidP="00B55300">
      <w:pPr>
        <w:tabs>
          <w:tab w:val="left" w:pos="8535"/>
        </w:tabs>
        <w:spacing w:before="240"/>
      </w:pPr>
      <w:r w:rsidRPr="007A7CA8">
        <w:t>The above provides historical data about each update made to the Equality Impact Assessment.</w:t>
      </w:r>
    </w:p>
    <w:p w14:paraId="6BF724BC" w14:textId="77777777" w:rsidR="00B55300" w:rsidRPr="007A7CA8" w:rsidRDefault="00B55300" w:rsidP="00B55300">
      <w:pPr>
        <w:tabs>
          <w:tab w:val="left" w:pos="8535"/>
        </w:tabs>
      </w:pPr>
      <w:r w:rsidRPr="007A7CA8">
        <w:t xml:space="preserve">Please include the name of the author, date and notes about changes made – so that you </w:t>
      </w:r>
      <w:r>
        <w:t>can</w:t>
      </w:r>
      <w:r w:rsidRPr="007A7CA8">
        <w:t xml:space="preserve"> refer to what changes have been made throughout this iterative process. </w:t>
      </w:r>
    </w:p>
    <w:p w14:paraId="03491FE9" w14:textId="77777777" w:rsidR="00B55300" w:rsidRPr="00BA12E1" w:rsidRDefault="00B55300" w:rsidP="00B55300">
      <w:pPr>
        <w:tabs>
          <w:tab w:val="left" w:pos="8535"/>
        </w:tabs>
      </w:pPr>
      <w:r w:rsidRPr="007A7CA8">
        <w:t>For further information, please see the EIA Guidance document on version control.</w:t>
      </w:r>
    </w:p>
    <w:p w14:paraId="238EBC56" w14:textId="77777777" w:rsidR="00C2606F" w:rsidRDefault="00C2606F" w:rsidP="00B55300">
      <w:pPr>
        <w:pStyle w:val="Heading2"/>
        <w:pBdr>
          <w:top w:val="single" w:sz="4" w:space="6" w:color="D1D237"/>
          <w:left w:val="single" w:sz="4" w:space="4" w:color="D1D237"/>
          <w:bottom w:val="single" w:sz="4" w:space="6" w:color="D1D237"/>
          <w:right w:val="single" w:sz="4" w:space="4" w:color="D1D237"/>
        </w:pBdr>
        <w:shd w:val="clear" w:color="auto" w:fill="D1D237"/>
        <w:ind w:right="-1"/>
        <w:sectPr w:rsidR="00C2606F" w:rsidSect="00C2606F">
          <w:pgSz w:w="16838" w:h="11906" w:orient="landscape"/>
          <w:pgMar w:top="709" w:right="1117" w:bottom="992" w:left="1843" w:header="284" w:footer="403" w:gutter="0"/>
          <w:cols w:space="708"/>
          <w:titlePg/>
          <w:docGrid w:linePitch="360"/>
        </w:sectPr>
      </w:pPr>
    </w:p>
    <w:p w14:paraId="2759D86E" w14:textId="38F82ACD" w:rsidR="00B55300" w:rsidRPr="000A1334" w:rsidRDefault="00B55300" w:rsidP="000A1334">
      <w:pPr>
        <w:rPr>
          <w:b/>
          <w:bCs/>
          <w:sz w:val="32"/>
          <w:szCs w:val="28"/>
        </w:rPr>
      </w:pPr>
      <w:r w:rsidRPr="000A1334">
        <w:rPr>
          <w:b/>
          <w:bCs/>
          <w:sz w:val="32"/>
          <w:szCs w:val="28"/>
        </w:rPr>
        <w:lastRenderedPageBreak/>
        <w:t>6b. Approval</w:t>
      </w:r>
    </w:p>
    <w:p w14:paraId="3CD0C2F0" w14:textId="77777777" w:rsidR="00B55300" w:rsidRPr="0022658B" w:rsidRDefault="00B55300" w:rsidP="00B55300">
      <w:pPr>
        <w:pStyle w:val="NormalWeb"/>
        <w:spacing w:before="240"/>
        <w:ind w:left="142" w:hanging="142"/>
        <w:rPr>
          <w:rFonts w:ascii="Calibri" w:hAnsi="Calibri"/>
          <w:iCs/>
          <w:color w:val="000000"/>
        </w:rPr>
      </w:pPr>
      <w:r w:rsidRPr="00653B08">
        <w:rPr>
          <w:rStyle w:val="Hyperlink"/>
          <w:rFonts w:ascii="Arial" w:hAnsi="Arial" w:cs="Arial"/>
          <w:iCs/>
          <w:color w:val="auto"/>
          <w:u w:val="none"/>
        </w:rPr>
        <w:t>Secure approval from the appropriate level of management based on nature of issue and scale of change being assessed.</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Table 3"/>
        <w:tblDescription w:val="Approvals. Approved by Head of Service."/>
      </w:tblPr>
      <w:tblGrid>
        <w:gridCol w:w="5103"/>
        <w:gridCol w:w="5103"/>
      </w:tblGrid>
      <w:tr w:rsidR="00B55300" w14:paraId="4337F7A3" w14:textId="77777777" w:rsidTr="00E14CB7">
        <w:trPr>
          <w:cantSplit/>
          <w:trHeight w:val="387"/>
          <w:tblHeader/>
        </w:trPr>
        <w:tc>
          <w:tcPr>
            <w:tcW w:w="5103" w:type="dxa"/>
            <w:shd w:val="clear" w:color="auto" w:fill="auto"/>
            <w:vAlign w:val="center"/>
          </w:tcPr>
          <w:p w14:paraId="2FD34CE7" w14:textId="77777777" w:rsidR="00B55300" w:rsidRPr="004743B2" w:rsidRDefault="00B55300" w:rsidP="00E14CB7">
            <w:pPr>
              <w:pStyle w:val="Header"/>
              <w:rPr>
                <w:rFonts w:eastAsiaTheme="majorEastAsia" w:cstheme="majorBidi"/>
                <w:b/>
                <w:bCs/>
                <w:szCs w:val="24"/>
              </w:rPr>
            </w:pPr>
            <w:r>
              <w:rPr>
                <w:rFonts w:eastAsiaTheme="majorEastAsia" w:cstheme="majorBidi"/>
                <w:b/>
                <w:bCs/>
                <w:szCs w:val="24"/>
              </w:rPr>
              <w:t>Approved by</w:t>
            </w:r>
          </w:p>
        </w:tc>
        <w:tc>
          <w:tcPr>
            <w:tcW w:w="5103" w:type="dxa"/>
            <w:shd w:val="clear" w:color="auto" w:fill="auto"/>
            <w:vAlign w:val="center"/>
          </w:tcPr>
          <w:p w14:paraId="5839F9FB" w14:textId="77777777" w:rsidR="00B55300" w:rsidRPr="004743B2" w:rsidRDefault="00B55300" w:rsidP="00E14CB7">
            <w:pPr>
              <w:pStyle w:val="Header"/>
              <w:rPr>
                <w:rFonts w:eastAsiaTheme="majorEastAsia" w:cstheme="majorBidi"/>
                <w:b/>
                <w:bCs/>
                <w:szCs w:val="24"/>
              </w:rPr>
            </w:pPr>
            <w:r w:rsidRPr="004743B2">
              <w:rPr>
                <w:rFonts w:eastAsiaTheme="majorEastAsia" w:cstheme="majorBidi"/>
                <w:b/>
                <w:bCs/>
                <w:szCs w:val="24"/>
              </w:rPr>
              <w:t>Date approved</w:t>
            </w:r>
          </w:p>
        </w:tc>
      </w:tr>
      <w:tr w:rsidR="00B55300" w14:paraId="26D01726" w14:textId="77777777" w:rsidTr="00E14CB7">
        <w:trPr>
          <w:cantSplit/>
          <w:trHeight w:val="428"/>
        </w:trPr>
        <w:tc>
          <w:tcPr>
            <w:tcW w:w="5103" w:type="dxa"/>
          </w:tcPr>
          <w:p w14:paraId="5523FFCE" w14:textId="77777777" w:rsidR="00B55300" w:rsidRPr="00653B08" w:rsidRDefault="00B55300" w:rsidP="00E14CB7">
            <w:pPr>
              <w:pStyle w:val="Header"/>
              <w:ind w:left="45"/>
              <w:rPr>
                <w:rFonts w:cs="Arial"/>
                <w:iCs/>
              </w:rPr>
            </w:pPr>
            <w:r w:rsidRPr="00653B08">
              <w:rPr>
                <w:rFonts w:cs="Arial"/>
                <w:iCs/>
              </w:rPr>
              <w:t>Head of Service</w:t>
            </w:r>
          </w:p>
        </w:tc>
        <w:tc>
          <w:tcPr>
            <w:tcW w:w="5103" w:type="dxa"/>
          </w:tcPr>
          <w:p w14:paraId="611968A3" w14:textId="4402096C" w:rsidR="00B55300" w:rsidRPr="004743B2" w:rsidRDefault="000A1334" w:rsidP="00E14CB7">
            <w:pPr>
              <w:ind w:left="45"/>
              <w:rPr>
                <w:rFonts w:cs="Arial"/>
              </w:rPr>
            </w:pPr>
            <w:r>
              <w:rPr>
                <w:rFonts w:cs="Arial"/>
              </w:rPr>
              <w:t>Emily George</w:t>
            </w:r>
          </w:p>
        </w:tc>
      </w:tr>
      <w:tr w:rsidR="00B55300" w14:paraId="18BC4CC6" w14:textId="77777777" w:rsidTr="00E14CB7">
        <w:trPr>
          <w:cantSplit/>
          <w:trHeight w:val="428"/>
        </w:trPr>
        <w:tc>
          <w:tcPr>
            <w:tcW w:w="5103" w:type="dxa"/>
          </w:tcPr>
          <w:p w14:paraId="1814CFCB" w14:textId="77777777" w:rsidR="00B55300" w:rsidRPr="00653B08" w:rsidRDefault="00B55300" w:rsidP="00E14CB7">
            <w:pPr>
              <w:pStyle w:val="Header"/>
              <w:ind w:left="45"/>
              <w:rPr>
                <w:rFonts w:cs="Arial"/>
                <w:iCs/>
              </w:rPr>
            </w:pPr>
            <w:r w:rsidRPr="00653B08">
              <w:rPr>
                <w:rFonts w:cs="Arial"/>
                <w:iCs/>
              </w:rPr>
              <w:t>Executive Director</w:t>
            </w:r>
          </w:p>
        </w:tc>
        <w:tc>
          <w:tcPr>
            <w:tcW w:w="5103" w:type="dxa"/>
          </w:tcPr>
          <w:p w14:paraId="7174610E" w14:textId="77777777" w:rsidR="00B55300" w:rsidRPr="004743B2" w:rsidRDefault="00B55300" w:rsidP="00E14CB7">
            <w:pPr>
              <w:ind w:left="45"/>
              <w:rPr>
                <w:rFonts w:cs="Arial"/>
              </w:rPr>
            </w:pPr>
          </w:p>
        </w:tc>
      </w:tr>
      <w:tr w:rsidR="00B55300" w14:paraId="6966F14B" w14:textId="77777777" w:rsidTr="00E14CB7">
        <w:trPr>
          <w:cantSplit/>
          <w:trHeight w:val="428"/>
        </w:trPr>
        <w:tc>
          <w:tcPr>
            <w:tcW w:w="5103" w:type="dxa"/>
          </w:tcPr>
          <w:p w14:paraId="0ADA16FC" w14:textId="77777777" w:rsidR="00B55300" w:rsidRPr="00653B08" w:rsidRDefault="00B55300" w:rsidP="00E14CB7">
            <w:pPr>
              <w:pStyle w:val="Header"/>
              <w:ind w:left="45"/>
              <w:rPr>
                <w:rFonts w:cs="Arial"/>
                <w:iCs/>
              </w:rPr>
            </w:pPr>
            <w:r w:rsidRPr="00653B08">
              <w:rPr>
                <w:rFonts w:cs="Arial"/>
                <w:iCs/>
              </w:rPr>
              <w:t>Cabinet Member</w:t>
            </w:r>
          </w:p>
        </w:tc>
        <w:tc>
          <w:tcPr>
            <w:tcW w:w="5103" w:type="dxa"/>
          </w:tcPr>
          <w:p w14:paraId="6BB066DC" w14:textId="77777777" w:rsidR="00B55300" w:rsidRPr="004743B2" w:rsidRDefault="00B55300" w:rsidP="00E14CB7">
            <w:pPr>
              <w:ind w:left="45"/>
              <w:rPr>
                <w:rFonts w:cs="Arial"/>
              </w:rPr>
            </w:pPr>
          </w:p>
        </w:tc>
      </w:tr>
      <w:tr w:rsidR="00B55300" w14:paraId="47C0ABBF" w14:textId="77777777" w:rsidTr="00E14CB7">
        <w:trPr>
          <w:cantSplit/>
          <w:trHeight w:val="428"/>
        </w:trPr>
        <w:tc>
          <w:tcPr>
            <w:tcW w:w="5103" w:type="dxa"/>
          </w:tcPr>
          <w:p w14:paraId="2D43AF53" w14:textId="77777777" w:rsidR="00B55300" w:rsidRPr="00653B08" w:rsidRDefault="00B55300" w:rsidP="00E14CB7">
            <w:pPr>
              <w:pStyle w:val="Header"/>
              <w:ind w:left="45"/>
              <w:rPr>
                <w:rFonts w:cs="Arial"/>
                <w:iCs/>
              </w:rPr>
            </w:pPr>
            <w:r w:rsidRPr="00653B08">
              <w:rPr>
                <w:rFonts w:cs="Arial"/>
                <w:iCs/>
              </w:rPr>
              <w:t>Directorate Equality Group</w:t>
            </w:r>
          </w:p>
        </w:tc>
        <w:tc>
          <w:tcPr>
            <w:tcW w:w="5103" w:type="dxa"/>
          </w:tcPr>
          <w:p w14:paraId="18A9DE45" w14:textId="77777777" w:rsidR="00B55300" w:rsidRPr="004743B2" w:rsidRDefault="00B55300" w:rsidP="00E14CB7">
            <w:pPr>
              <w:ind w:left="45"/>
              <w:rPr>
                <w:rFonts w:cs="Arial"/>
              </w:rPr>
            </w:pPr>
          </w:p>
        </w:tc>
      </w:tr>
    </w:tbl>
    <w:p w14:paraId="45899E72" w14:textId="77777777" w:rsidR="00B55300" w:rsidRDefault="00B55300" w:rsidP="00B55300">
      <w:pPr>
        <w:spacing w:before="360" w:after="0"/>
        <w:rPr>
          <w:b/>
          <w:bCs/>
        </w:rPr>
      </w:pPr>
      <w:r>
        <w:rPr>
          <w:b/>
          <w:bCs/>
        </w:rPr>
        <w:t>Publish:</w:t>
      </w:r>
    </w:p>
    <w:p w14:paraId="4B905002" w14:textId="77777777" w:rsidR="00B55300" w:rsidRDefault="00B55300" w:rsidP="00B55300">
      <w:r>
        <w:t xml:space="preserve">It is recommended that all EIAs are published on Surrey County Council’s website. </w:t>
      </w:r>
    </w:p>
    <w:p w14:paraId="7256858F" w14:textId="76186DF7" w:rsidR="00B55300" w:rsidRDefault="00B55300" w:rsidP="00B55300">
      <w:pPr>
        <w:spacing w:before="360" w:after="480"/>
      </w:pPr>
      <w:r w:rsidRPr="0022658B">
        <w:rPr>
          <w:b/>
          <w:bCs/>
        </w:rPr>
        <w:t>EIA author</w:t>
      </w:r>
      <w:r>
        <w:t xml:space="preserve">: </w:t>
      </w:r>
      <w:r w:rsidR="00022899">
        <w:t>Peter Speers</w:t>
      </w:r>
    </w:p>
    <w:p w14:paraId="7C4EBFBF" w14:textId="77777777" w:rsidR="00B55300" w:rsidRPr="000A1334" w:rsidRDefault="00B55300" w:rsidP="000A1334">
      <w:pPr>
        <w:rPr>
          <w:b/>
          <w:bCs/>
          <w:sz w:val="32"/>
          <w:szCs w:val="28"/>
        </w:rPr>
      </w:pPr>
      <w:r w:rsidRPr="000A1334">
        <w:rPr>
          <w:b/>
          <w:bCs/>
          <w:sz w:val="32"/>
          <w:szCs w:val="28"/>
        </w:rPr>
        <w:t>6c. EIA Team</w:t>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Table 4."/>
        <w:tblDescription w:val="EIA Team."/>
      </w:tblPr>
      <w:tblGrid>
        <w:gridCol w:w="2557"/>
        <w:gridCol w:w="2313"/>
        <w:gridCol w:w="2431"/>
        <w:gridCol w:w="3052"/>
      </w:tblGrid>
      <w:tr w:rsidR="00B55300" w:rsidRPr="004743B2" w14:paraId="558B38D3" w14:textId="77777777" w:rsidTr="00E14CB7">
        <w:trPr>
          <w:cantSplit/>
          <w:tblHeader/>
        </w:trPr>
        <w:tc>
          <w:tcPr>
            <w:tcW w:w="2557" w:type="dxa"/>
            <w:shd w:val="clear" w:color="auto" w:fill="auto"/>
          </w:tcPr>
          <w:p w14:paraId="741F0BE1" w14:textId="77777777" w:rsidR="00B55300" w:rsidRPr="004743B2" w:rsidRDefault="00B55300" w:rsidP="00E14CB7">
            <w:pPr>
              <w:pStyle w:val="Header"/>
              <w:rPr>
                <w:rFonts w:eastAsiaTheme="majorEastAsia" w:cstheme="majorBidi"/>
                <w:b/>
                <w:bCs/>
                <w:szCs w:val="24"/>
              </w:rPr>
            </w:pPr>
            <w:r w:rsidRPr="004743B2">
              <w:rPr>
                <w:rFonts w:eastAsiaTheme="majorEastAsia" w:cstheme="majorBidi"/>
                <w:b/>
                <w:bCs/>
                <w:szCs w:val="24"/>
              </w:rPr>
              <w:t>Name</w:t>
            </w:r>
          </w:p>
        </w:tc>
        <w:tc>
          <w:tcPr>
            <w:tcW w:w="2313" w:type="dxa"/>
            <w:shd w:val="clear" w:color="auto" w:fill="auto"/>
          </w:tcPr>
          <w:p w14:paraId="66179C90" w14:textId="77777777" w:rsidR="00B55300" w:rsidRPr="004743B2" w:rsidRDefault="00B55300" w:rsidP="00E14CB7">
            <w:pPr>
              <w:pStyle w:val="Header"/>
              <w:rPr>
                <w:rFonts w:eastAsiaTheme="majorEastAsia" w:cstheme="majorBidi"/>
                <w:b/>
                <w:bCs/>
                <w:szCs w:val="24"/>
              </w:rPr>
            </w:pPr>
            <w:r w:rsidRPr="004743B2">
              <w:rPr>
                <w:rFonts w:eastAsiaTheme="majorEastAsia" w:cstheme="majorBidi"/>
                <w:b/>
                <w:bCs/>
                <w:szCs w:val="24"/>
              </w:rPr>
              <w:t>Job Title</w:t>
            </w:r>
          </w:p>
        </w:tc>
        <w:tc>
          <w:tcPr>
            <w:tcW w:w="2431" w:type="dxa"/>
            <w:shd w:val="clear" w:color="auto" w:fill="auto"/>
          </w:tcPr>
          <w:p w14:paraId="32DE3AD2" w14:textId="77777777" w:rsidR="00B55300" w:rsidRPr="004743B2" w:rsidRDefault="00B55300" w:rsidP="00E14CB7">
            <w:pPr>
              <w:pStyle w:val="Header"/>
              <w:rPr>
                <w:rFonts w:eastAsiaTheme="majorEastAsia" w:cstheme="majorBidi"/>
                <w:b/>
                <w:bCs/>
                <w:szCs w:val="24"/>
              </w:rPr>
            </w:pPr>
            <w:r w:rsidRPr="004743B2">
              <w:rPr>
                <w:rFonts w:eastAsiaTheme="majorEastAsia" w:cstheme="majorBidi"/>
                <w:b/>
                <w:bCs/>
                <w:szCs w:val="24"/>
              </w:rPr>
              <w:t>Organisation</w:t>
            </w:r>
          </w:p>
        </w:tc>
        <w:tc>
          <w:tcPr>
            <w:tcW w:w="3052" w:type="dxa"/>
            <w:shd w:val="clear" w:color="auto" w:fill="auto"/>
          </w:tcPr>
          <w:p w14:paraId="12836375" w14:textId="77777777" w:rsidR="00B55300" w:rsidRPr="004743B2" w:rsidRDefault="00B55300" w:rsidP="00E14CB7">
            <w:pPr>
              <w:pStyle w:val="Header"/>
              <w:rPr>
                <w:rFonts w:eastAsiaTheme="majorEastAsia" w:cstheme="majorBidi"/>
                <w:b/>
                <w:bCs/>
                <w:szCs w:val="24"/>
              </w:rPr>
            </w:pPr>
            <w:r w:rsidRPr="004743B2">
              <w:rPr>
                <w:rFonts w:eastAsiaTheme="majorEastAsia" w:cstheme="majorBidi"/>
                <w:b/>
                <w:bCs/>
                <w:szCs w:val="24"/>
              </w:rPr>
              <w:t>Team Role</w:t>
            </w:r>
          </w:p>
        </w:tc>
      </w:tr>
      <w:tr w:rsidR="00B55300" w:rsidRPr="004743B2" w14:paraId="396CDE14" w14:textId="77777777" w:rsidTr="00E14CB7">
        <w:trPr>
          <w:cantSplit/>
        </w:trPr>
        <w:tc>
          <w:tcPr>
            <w:tcW w:w="2557" w:type="dxa"/>
            <w:shd w:val="clear" w:color="auto" w:fill="auto"/>
          </w:tcPr>
          <w:p w14:paraId="590FCEC4" w14:textId="5DF817C1" w:rsidR="00B55300" w:rsidRPr="004743B2" w:rsidRDefault="00B55300" w:rsidP="00E14CB7">
            <w:pPr>
              <w:spacing w:after="120"/>
              <w:rPr>
                <w:rFonts w:cs="Arial"/>
              </w:rPr>
            </w:pPr>
          </w:p>
        </w:tc>
        <w:tc>
          <w:tcPr>
            <w:tcW w:w="2313" w:type="dxa"/>
            <w:shd w:val="clear" w:color="auto" w:fill="auto"/>
          </w:tcPr>
          <w:p w14:paraId="4E7C266B" w14:textId="11B41F28" w:rsidR="00B55300" w:rsidRPr="004743B2" w:rsidRDefault="00B55300" w:rsidP="00E14CB7">
            <w:pPr>
              <w:spacing w:after="120"/>
              <w:rPr>
                <w:rFonts w:cs="Arial"/>
              </w:rPr>
            </w:pPr>
          </w:p>
        </w:tc>
        <w:tc>
          <w:tcPr>
            <w:tcW w:w="2431" w:type="dxa"/>
            <w:shd w:val="clear" w:color="auto" w:fill="auto"/>
          </w:tcPr>
          <w:p w14:paraId="0BDAC252" w14:textId="461C056B" w:rsidR="00B55300" w:rsidRPr="004743B2" w:rsidRDefault="00B55300" w:rsidP="00E14CB7">
            <w:pPr>
              <w:spacing w:after="120"/>
              <w:rPr>
                <w:rFonts w:cs="Arial"/>
              </w:rPr>
            </w:pPr>
          </w:p>
        </w:tc>
        <w:tc>
          <w:tcPr>
            <w:tcW w:w="3052" w:type="dxa"/>
            <w:shd w:val="clear" w:color="auto" w:fill="auto"/>
          </w:tcPr>
          <w:p w14:paraId="625D8965" w14:textId="3C08A314" w:rsidR="00B55300" w:rsidRPr="004743B2" w:rsidRDefault="00B55300" w:rsidP="00E14CB7">
            <w:pPr>
              <w:spacing w:after="120"/>
              <w:rPr>
                <w:rFonts w:cs="Arial"/>
              </w:rPr>
            </w:pPr>
          </w:p>
        </w:tc>
      </w:tr>
    </w:tbl>
    <w:p w14:paraId="20907ECF" w14:textId="77777777" w:rsidR="00B55300" w:rsidRDefault="00B55300" w:rsidP="00B55300">
      <w:pPr>
        <w:pStyle w:val="NoSpacing"/>
        <w:spacing w:before="240" w:after="240"/>
      </w:pPr>
      <w:r w:rsidRPr="00483AAB">
        <w:t>If you would like this information in large print, Braille, on CD or in another language please contact us on:</w:t>
      </w:r>
    </w:p>
    <w:p w14:paraId="625D80FF" w14:textId="77777777" w:rsidR="00B55300" w:rsidRPr="00483AAB" w:rsidRDefault="00B55300" w:rsidP="00B55300">
      <w:pPr>
        <w:pStyle w:val="NormalWeb"/>
        <w:ind w:left="142" w:hanging="142"/>
        <w:rPr>
          <w:rFonts w:ascii="Arial" w:hAnsi="Arial" w:cs="Arial"/>
          <w:color w:val="000000"/>
        </w:rPr>
      </w:pPr>
      <w:r w:rsidRPr="00483AAB">
        <w:rPr>
          <w:rFonts w:ascii="Arial" w:hAnsi="Arial" w:cs="Arial"/>
          <w:color w:val="000000"/>
        </w:rPr>
        <w:t>Tel: 03456 009 009</w:t>
      </w:r>
    </w:p>
    <w:p w14:paraId="382AA083" w14:textId="77777777" w:rsidR="00B55300" w:rsidRPr="00483AAB" w:rsidRDefault="00B55300" w:rsidP="00B55300">
      <w:pPr>
        <w:pStyle w:val="NormalWeb"/>
        <w:ind w:left="142" w:hanging="142"/>
        <w:rPr>
          <w:rFonts w:ascii="Arial" w:hAnsi="Arial" w:cs="Arial"/>
          <w:color w:val="000000"/>
        </w:rPr>
      </w:pPr>
      <w:r w:rsidRPr="00483AAB">
        <w:rPr>
          <w:rFonts w:ascii="Arial" w:hAnsi="Arial" w:cs="Arial"/>
          <w:color w:val="000000"/>
        </w:rPr>
        <w:t>Textphone (via Text Relay): 18001 03456 009 009</w:t>
      </w:r>
    </w:p>
    <w:p w14:paraId="565C8E51" w14:textId="77777777" w:rsidR="00B55300" w:rsidRPr="00483AAB" w:rsidRDefault="00B55300" w:rsidP="00B55300">
      <w:pPr>
        <w:pStyle w:val="NormalWeb"/>
        <w:ind w:left="142" w:hanging="142"/>
        <w:rPr>
          <w:rFonts w:ascii="Arial" w:hAnsi="Arial" w:cs="Arial"/>
          <w:color w:val="000000"/>
        </w:rPr>
      </w:pPr>
      <w:r w:rsidRPr="00483AAB">
        <w:rPr>
          <w:rFonts w:ascii="Arial" w:hAnsi="Arial" w:cs="Arial"/>
          <w:color w:val="000000"/>
        </w:rPr>
        <w:t>SMS: 07860 053 465</w:t>
      </w:r>
    </w:p>
    <w:p w14:paraId="37CC9344" w14:textId="77777777" w:rsidR="00B55300" w:rsidRPr="00924BC5" w:rsidRDefault="00B55300" w:rsidP="00B55300">
      <w:pPr>
        <w:pStyle w:val="NormalWeb"/>
        <w:ind w:left="142" w:hanging="142"/>
        <w:rPr>
          <w:rFonts w:ascii="Calibri" w:hAnsi="Calibri"/>
          <w:color w:val="000000"/>
        </w:rPr>
      </w:pPr>
      <w:r w:rsidRPr="00483AAB">
        <w:rPr>
          <w:rFonts w:ascii="Arial" w:hAnsi="Arial" w:cs="Arial"/>
          <w:color w:val="000000"/>
        </w:rPr>
        <w:t xml:space="preserve">Email: </w:t>
      </w:r>
      <w:hyperlink r:id="rId24" w:history="1">
        <w:r w:rsidRPr="00483AAB">
          <w:rPr>
            <w:rStyle w:val="Hyperlink"/>
            <w:rFonts w:ascii="Arial" w:hAnsi="Arial" w:cs="Arial"/>
          </w:rPr>
          <w:t>contact.centre@surreycc.gov.uk</w:t>
        </w:r>
      </w:hyperlink>
    </w:p>
    <w:p w14:paraId="0E7094A3" w14:textId="4E6CAD98" w:rsidR="000071BC" w:rsidRPr="00924BC5" w:rsidRDefault="000071BC" w:rsidP="00924BC5">
      <w:pPr>
        <w:pStyle w:val="NormalWeb"/>
        <w:ind w:left="142" w:hanging="142"/>
        <w:rPr>
          <w:rFonts w:ascii="Calibri" w:hAnsi="Calibri"/>
          <w:color w:val="000000"/>
        </w:rPr>
      </w:pPr>
    </w:p>
    <w:sectPr w:rsidR="000071BC" w:rsidRPr="00924BC5" w:rsidSect="00C2606F">
      <w:pgSz w:w="11906" w:h="16838"/>
      <w:pgMar w:top="1117" w:right="992" w:bottom="1843" w:left="709" w:header="28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09E64" w14:textId="77777777" w:rsidR="00A91036" w:rsidRDefault="00A91036" w:rsidP="000E1268">
      <w:r>
        <w:separator/>
      </w:r>
    </w:p>
    <w:p w14:paraId="26890E03" w14:textId="77777777" w:rsidR="00A91036" w:rsidRDefault="00A91036"/>
  </w:endnote>
  <w:endnote w:type="continuationSeparator" w:id="0">
    <w:p w14:paraId="4AA6BCFD" w14:textId="77777777" w:rsidR="00A91036" w:rsidRDefault="00A91036" w:rsidP="000E1268">
      <w:r>
        <w:continuationSeparator/>
      </w:r>
    </w:p>
    <w:p w14:paraId="79AD039C" w14:textId="77777777" w:rsidR="00A91036" w:rsidRDefault="00A91036"/>
  </w:endnote>
  <w:endnote w:type="continuationNotice" w:id="1">
    <w:p w14:paraId="5B07A856" w14:textId="77777777" w:rsidR="00A91036" w:rsidRDefault="00A91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992317"/>
      <w:docPartObj>
        <w:docPartGallery w:val="Page Numbers (Bottom of Page)"/>
        <w:docPartUnique/>
      </w:docPartObj>
    </w:sdtPr>
    <w:sdtEndPr/>
    <w:sdtContent>
      <w:sdt>
        <w:sdtPr>
          <w:id w:val="-2027472404"/>
          <w:docPartObj>
            <w:docPartGallery w:val="Page Numbers (Top of Page)"/>
            <w:docPartUnique/>
          </w:docPartObj>
        </w:sdtPr>
        <w:sdtEndPr/>
        <w:sdtContent>
          <w:p w14:paraId="414A7B95" w14:textId="77777777" w:rsidR="00FC557E" w:rsidRDefault="00FC55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w:t>
            </w:r>
            <w:r>
              <w:rPr>
                <w:b/>
                <w:bCs/>
                <w:szCs w:val="24"/>
              </w:rPr>
              <w:fldChar w:fldCharType="end"/>
            </w:r>
          </w:p>
        </w:sdtContent>
      </w:sdt>
    </w:sdtContent>
  </w:sdt>
  <w:p w14:paraId="6173C896" w14:textId="77777777" w:rsidR="00FC557E" w:rsidRDefault="00FC55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413362"/>
      <w:docPartObj>
        <w:docPartGallery w:val="Page Numbers (Bottom of Page)"/>
        <w:docPartUnique/>
      </w:docPartObj>
    </w:sdtPr>
    <w:sdtEndPr/>
    <w:sdtContent>
      <w:sdt>
        <w:sdtPr>
          <w:id w:val="468940951"/>
          <w:docPartObj>
            <w:docPartGallery w:val="Page Numbers (Top of Page)"/>
            <w:docPartUnique/>
          </w:docPartObj>
        </w:sdtPr>
        <w:sdtEndPr/>
        <w:sdtContent>
          <w:p w14:paraId="1DEEA8CD" w14:textId="77777777" w:rsidR="00FC557E" w:rsidRDefault="00FC557E" w:rsidP="00F05B5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szCs w:val="24"/>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8</w:t>
            </w:r>
            <w:r>
              <w:rPr>
                <w:b/>
                <w:bCs/>
                <w:szCs w:val="24"/>
              </w:rPr>
              <w:fldChar w:fldCharType="end"/>
            </w:r>
          </w:p>
        </w:sdtContent>
      </w:sdt>
    </w:sdtContent>
  </w:sdt>
  <w:p w14:paraId="67CE900C" w14:textId="77777777" w:rsidR="00FC557E" w:rsidRDefault="00FC5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027089"/>
      <w:docPartObj>
        <w:docPartGallery w:val="Page Numbers (Bottom of Page)"/>
        <w:docPartUnique/>
      </w:docPartObj>
    </w:sdtPr>
    <w:sdtEndPr/>
    <w:sdtContent>
      <w:sdt>
        <w:sdtPr>
          <w:id w:val="-1568026576"/>
          <w:docPartObj>
            <w:docPartGallery w:val="Page Numbers (Top of Page)"/>
            <w:docPartUnique/>
          </w:docPartObj>
        </w:sdtPr>
        <w:sdtEndPr/>
        <w:sdtContent>
          <w:p w14:paraId="1098C231" w14:textId="77777777" w:rsidR="00B55300" w:rsidRDefault="00B5530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w:t>
            </w:r>
            <w:r>
              <w:rPr>
                <w:b/>
                <w:bCs/>
                <w:szCs w:val="24"/>
              </w:rPr>
              <w:fldChar w:fldCharType="end"/>
            </w:r>
          </w:p>
        </w:sdtContent>
      </w:sdt>
    </w:sdtContent>
  </w:sdt>
  <w:p w14:paraId="4F5E9CE1" w14:textId="77777777" w:rsidR="00B55300" w:rsidRDefault="00B553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533996"/>
      <w:docPartObj>
        <w:docPartGallery w:val="Page Numbers (Bottom of Page)"/>
        <w:docPartUnique/>
      </w:docPartObj>
    </w:sdtPr>
    <w:sdtEndPr/>
    <w:sdtContent>
      <w:sdt>
        <w:sdtPr>
          <w:id w:val="882828903"/>
          <w:docPartObj>
            <w:docPartGallery w:val="Page Numbers (Top of Page)"/>
            <w:docPartUnique/>
          </w:docPartObj>
        </w:sdtPr>
        <w:sdtEndPr/>
        <w:sdtContent>
          <w:p w14:paraId="1067AFF9" w14:textId="77777777" w:rsidR="00B55300" w:rsidRDefault="00B55300" w:rsidP="00F05B5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szCs w:val="24"/>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8</w:t>
            </w:r>
            <w:r>
              <w:rPr>
                <w:b/>
                <w:bCs/>
                <w:szCs w:val="24"/>
              </w:rPr>
              <w:fldChar w:fldCharType="end"/>
            </w:r>
          </w:p>
        </w:sdtContent>
      </w:sdt>
    </w:sdtContent>
  </w:sdt>
  <w:p w14:paraId="74D6AF35" w14:textId="77777777" w:rsidR="00B55300" w:rsidRDefault="00B553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617028"/>
      <w:docPartObj>
        <w:docPartGallery w:val="Page Numbers (Bottom of Page)"/>
        <w:docPartUnique/>
      </w:docPartObj>
    </w:sdtPr>
    <w:sdtEndPr/>
    <w:sdtContent>
      <w:sdt>
        <w:sdtPr>
          <w:id w:val="1728636285"/>
          <w:docPartObj>
            <w:docPartGallery w:val="Page Numbers (Top of Page)"/>
            <w:docPartUnique/>
          </w:docPartObj>
        </w:sdtPr>
        <w:sdtEndPr/>
        <w:sdtContent>
          <w:p w14:paraId="570FECED" w14:textId="77777777" w:rsidR="005F6554" w:rsidRDefault="005F655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w:t>
            </w:r>
            <w:r>
              <w:rPr>
                <w:b/>
                <w:bCs/>
                <w:szCs w:val="24"/>
              </w:rPr>
              <w:fldChar w:fldCharType="end"/>
            </w:r>
          </w:p>
        </w:sdtContent>
      </w:sdt>
    </w:sdtContent>
  </w:sdt>
  <w:p w14:paraId="190131D7" w14:textId="77777777" w:rsidR="005F6554" w:rsidRDefault="005F65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05D60" w14:textId="77777777" w:rsidR="00A91036" w:rsidRDefault="00A91036" w:rsidP="000E1268">
      <w:r>
        <w:separator/>
      </w:r>
    </w:p>
    <w:p w14:paraId="7EAAD84E" w14:textId="77777777" w:rsidR="00A91036" w:rsidRDefault="00A91036"/>
  </w:footnote>
  <w:footnote w:type="continuationSeparator" w:id="0">
    <w:p w14:paraId="592E7AD0" w14:textId="77777777" w:rsidR="00A91036" w:rsidRDefault="00A91036" w:rsidP="000E1268">
      <w:r>
        <w:continuationSeparator/>
      </w:r>
    </w:p>
    <w:p w14:paraId="672A755F" w14:textId="77777777" w:rsidR="00A91036" w:rsidRDefault="00A91036"/>
  </w:footnote>
  <w:footnote w:type="continuationNotice" w:id="1">
    <w:p w14:paraId="1F78AC03" w14:textId="77777777" w:rsidR="00A91036" w:rsidRDefault="00A91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9DB5" w14:textId="77777777" w:rsidR="00FC557E" w:rsidRPr="00850883" w:rsidRDefault="00FC557E" w:rsidP="00850883">
    <w:pPr>
      <w:pStyle w:val="Header"/>
      <w:tabs>
        <w:tab w:val="clear" w:pos="4513"/>
        <w:tab w:val="clear" w:pos="9026"/>
        <w:tab w:val="center" w:pos="5315"/>
      </w:tabs>
      <w:rPr>
        <w:rFonts w:cs="Arial"/>
        <w:b/>
        <w:sz w:val="32"/>
      </w:rPr>
    </w:pPr>
    <w:r w:rsidRPr="00850883">
      <w:rPr>
        <w:rFonts w:cs="Arial"/>
        <w:b/>
        <w:sz w:val="32"/>
      </w:rPr>
      <w:t>Equality Impact Assessment</w:t>
    </w:r>
  </w:p>
  <w:p w14:paraId="4EAF0883" w14:textId="77777777" w:rsidR="00FC557E" w:rsidRPr="006F65B7" w:rsidRDefault="00FC557E" w:rsidP="00606796">
    <w:pPr>
      <w:pStyle w:val="Header"/>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A154" w14:textId="77777777" w:rsidR="00FC557E" w:rsidRPr="00803129" w:rsidRDefault="00FC557E" w:rsidP="00803129">
    <w:pPr>
      <w:pStyle w:val="Header"/>
      <w:tabs>
        <w:tab w:val="clear" w:pos="4513"/>
        <w:tab w:val="clear" w:pos="9026"/>
        <w:tab w:val="center" w:pos="5315"/>
      </w:tabs>
      <w:spacing w:after="360"/>
      <w:rPr>
        <w:rFonts w:cs="Arial"/>
        <w:b/>
        <w:sz w:val="32"/>
      </w:rPr>
    </w:pPr>
    <w:r w:rsidRPr="00850883">
      <w:rPr>
        <w:rFonts w:cs="Arial"/>
        <w:b/>
        <w:sz w:val="32"/>
      </w:rPr>
      <w:t>Equality Impact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E3AF6" w14:textId="77777777" w:rsidR="00B55300" w:rsidRPr="00850883" w:rsidRDefault="00B55300" w:rsidP="00850883">
    <w:pPr>
      <w:pStyle w:val="Header"/>
      <w:tabs>
        <w:tab w:val="clear" w:pos="4513"/>
        <w:tab w:val="clear" w:pos="9026"/>
        <w:tab w:val="center" w:pos="5315"/>
      </w:tabs>
      <w:rPr>
        <w:rFonts w:cs="Arial"/>
        <w:b/>
        <w:sz w:val="32"/>
      </w:rPr>
    </w:pPr>
    <w:r w:rsidRPr="00850883">
      <w:rPr>
        <w:rFonts w:cs="Arial"/>
        <w:b/>
        <w:sz w:val="32"/>
      </w:rPr>
      <w:t>Equality Impact Assessment</w:t>
    </w:r>
  </w:p>
  <w:p w14:paraId="08C8A9E4" w14:textId="77777777" w:rsidR="00B55300" w:rsidRPr="006F65B7" w:rsidRDefault="00B55300" w:rsidP="00606796">
    <w:pPr>
      <w:pStyle w:val="Header"/>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DE82D" w14:textId="77777777" w:rsidR="00B55300" w:rsidRPr="00803129" w:rsidRDefault="00B55300" w:rsidP="00803129">
    <w:pPr>
      <w:pStyle w:val="Header"/>
      <w:tabs>
        <w:tab w:val="clear" w:pos="4513"/>
        <w:tab w:val="clear" w:pos="9026"/>
        <w:tab w:val="center" w:pos="5315"/>
      </w:tabs>
      <w:spacing w:after="360"/>
      <w:rPr>
        <w:rFonts w:cs="Arial"/>
        <w:b/>
        <w:sz w:val="32"/>
      </w:rPr>
    </w:pPr>
    <w:r w:rsidRPr="00850883">
      <w:rPr>
        <w:rFonts w:cs="Arial"/>
        <w:b/>
        <w:sz w:val="32"/>
      </w:rPr>
      <w:t>Equality Impact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2101" w14:textId="6543D924" w:rsidR="005F6554" w:rsidRPr="00850883" w:rsidRDefault="005F6554" w:rsidP="00850883">
    <w:pPr>
      <w:pStyle w:val="Header"/>
      <w:tabs>
        <w:tab w:val="clear" w:pos="4513"/>
        <w:tab w:val="clear" w:pos="9026"/>
        <w:tab w:val="center" w:pos="5315"/>
      </w:tabs>
      <w:rPr>
        <w:rFonts w:cs="Arial"/>
        <w:b/>
        <w:sz w:val="32"/>
      </w:rPr>
    </w:pPr>
    <w:r w:rsidRPr="00850883">
      <w:rPr>
        <w:rFonts w:cs="Arial"/>
        <w:b/>
        <w:sz w:val="32"/>
      </w:rPr>
      <w:t>Equality Impact Assessment</w:t>
    </w:r>
  </w:p>
  <w:p w14:paraId="56424F11" w14:textId="77777777" w:rsidR="005F6554" w:rsidRPr="006F65B7" w:rsidRDefault="005F6554" w:rsidP="00606796">
    <w:pPr>
      <w:pStyle w:val="Header"/>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6A58" w14:textId="119A289F" w:rsidR="005F6554" w:rsidRPr="00803129" w:rsidRDefault="005F6554" w:rsidP="00803129">
    <w:pPr>
      <w:pStyle w:val="Header"/>
      <w:tabs>
        <w:tab w:val="clear" w:pos="4513"/>
        <w:tab w:val="clear" w:pos="9026"/>
        <w:tab w:val="center" w:pos="5315"/>
      </w:tabs>
      <w:spacing w:after="360"/>
      <w:rPr>
        <w:rFonts w:cs="Arial"/>
        <w:b/>
        <w:sz w:val="32"/>
      </w:rPr>
    </w:pPr>
    <w:r w:rsidRPr="00850883">
      <w:rPr>
        <w:rFonts w:cs="Arial"/>
        <w:b/>
        <w:sz w:val="32"/>
      </w:rPr>
      <w:t>Equality Impact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49F6"/>
    <w:multiLevelType w:val="hybridMultilevel"/>
    <w:tmpl w:val="2ABC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46A26"/>
    <w:multiLevelType w:val="hybridMultilevel"/>
    <w:tmpl w:val="3A5C31E0"/>
    <w:lvl w:ilvl="0" w:tplc="B2367240">
      <w:start w:val="1"/>
      <w:numFmt w:val="decimal"/>
      <w:lvlText w:val="%1."/>
      <w:lvlJc w:val="left"/>
      <w:pPr>
        <w:ind w:left="450" w:hanging="450"/>
      </w:pPr>
      <w:rPr>
        <w:rFonts w:hint="default"/>
        <w:b/>
        <w:color w:val="054C3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C73003"/>
    <w:multiLevelType w:val="hybridMultilevel"/>
    <w:tmpl w:val="2DD6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3683"/>
    <w:multiLevelType w:val="hybridMultilevel"/>
    <w:tmpl w:val="893C2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B175C"/>
    <w:multiLevelType w:val="hybridMultilevel"/>
    <w:tmpl w:val="B4C46B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55707"/>
    <w:multiLevelType w:val="hybridMultilevel"/>
    <w:tmpl w:val="C8B0BC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92A6FF8"/>
    <w:multiLevelType w:val="hybridMultilevel"/>
    <w:tmpl w:val="8E34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3766C"/>
    <w:multiLevelType w:val="hybridMultilevel"/>
    <w:tmpl w:val="806648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5300A"/>
    <w:multiLevelType w:val="hybridMultilevel"/>
    <w:tmpl w:val="2D4AEF90"/>
    <w:lvl w:ilvl="0" w:tplc="D0E8CC4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3A1E2D"/>
    <w:multiLevelType w:val="hybridMultilevel"/>
    <w:tmpl w:val="D356337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b w:val="0"/>
        <w:i w:val="0"/>
        <w:color w:val="548DD4" w:themeColor="text2" w:themeTint="99"/>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B40B21"/>
    <w:multiLevelType w:val="hybridMultilevel"/>
    <w:tmpl w:val="62889890"/>
    <w:lvl w:ilvl="0" w:tplc="08090003">
      <w:start w:val="1"/>
      <w:numFmt w:val="bullet"/>
      <w:lvlText w:val="o"/>
      <w:lvlJc w:val="left"/>
      <w:pPr>
        <w:tabs>
          <w:tab w:val="num" w:pos="360"/>
        </w:tabs>
        <w:ind w:left="360" w:hanging="360"/>
      </w:pPr>
      <w:rPr>
        <w:rFonts w:ascii="Courier New" w:hAnsi="Courier New" w:cs="Courier New" w:hint="default"/>
        <w:b w:val="0"/>
        <w:i w:val="0"/>
        <w:color w:val="548DD4" w:themeColor="text2" w:themeTint="99"/>
        <w:sz w:val="20"/>
        <w:u w:val="none"/>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65B38"/>
    <w:multiLevelType w:val="hybridMultilevel"/>
    <w:tmpl w:val="55DA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F4A46"/>
    <w:multiLevelType w:val="hybridMultilevel"/>
    <w:tmpl w:val="10C22D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94C2B"/>
    <w:multiLevelType w:val="hybridMultilevel"/>
    <w:tmpl w:val="9008E8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F00258"/>
    <w:multiLevelType w:val="hybridMultilevel"/>
    <w:tmpl w:val="17381040"/>
    <w:lvl w:ilvl="0" w:tplc="0809000F">
      <w:start w:val="1"/>
      <w:numFmt w:val="decimal"/>
      <w:lvlText w:val="%1."/>
      <w:lvlJc w:val="left"/>
      <w:pPr>
        <w:ind w:left="360" w:hanging="360"/>
      </w:pPr>
      <w:rPr>
        <w:rFonts w:hint="default"/>
      </w:rPr>
    </w:lvl>
    <w:lvl w:ilvl="1" w:tplc="6358A496">
      <w:start w:val="1"/>
      <w:numFmt w:val="bullet"/>
      <w:lvlText w:val=""/>
      <w:lvlJc w:val="left"/>
      <w:pPr>
        <w:tabs>
          <w:tab w:val="num" w:pos="1080"/>
        </w:tabs>
        <w:ind w:left="1080" w:hanging="360"/>
      </w:pPr>
      <w:rPr>
        <w:rFonts w:ascii="Symbol" w:hAnsi="Symbol" w:hint="default"/>
        <w:b w:val="0"/>
        <w:i w:val="0"/>
        <w:color w:val="548DD4" w:themeColor="text2" w:themeTint="99"/>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B92D5A"/>
    <w:multiLevelType w:val="hybridMultilevel"/>
    <w:tmpl w:val="EB76AB1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CD63A4"/>
    <w:multiLevelType w:val="hybridMultilevel"/>
    <w:tmpl w:val="009A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52DB6"/>
    <w:multiLevelType w:val="hybridMultilevel"/>
    <w:tmpl w:val="A40C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C0CA1"/>
    <w:multiLevelType w:val="hybridMultilevel"/>
    <w:tmpl w:val="7CD8C86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727F67"/>
    <w:multiLevelType w:val="hybridMultilevel"/>
    <w:tmpl w:val="D83A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F5FE9"/>
    <w:multiLevelType w:val="hybridMultilevel"/>
    <w:tmpl w:val="5400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D6029"/>
    <w:multiLevelType w:val="hybridMultilevel"/>
    <w:tmpl w:val="075247BE"/>
    <w:lvl w:ilvl="0" w:tplc="D8A018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ED23EE"/>
    <w:multiLevelType w:val="hybridMultilevel"/>
    <w:tmpl w:val="4EDA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ED0AB7"/>
    <w:multiLevelType w:val="hybridMultilevel"/>
    <w:tmpl w:val="7AFECAD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D4641FE"/>
    <w:multiLevelType w:val="hybridMultilevel"/>
    <w:tmpl w:val="0394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28"/>
  </w:num>
  <w:num w:numId="4">
    <w:abstractNumId w:val="24"/>
  </w:num>
  <w:num w:numId="5">
    <w:abstractNumId w:val="29"/>
  </w:num>
  <w:num w:numId="6">
    <w:abstractNumId w:val="9"/>
  </w:num>
  <w:num w:numId="7">
    <w:abstractNumId w:val="10"/>
  </w:num>
  <w:num w:numId="8">
    <w:abstractNumId w:val="15"/>
  </w:num>
  <w:num w:numId="9">
    <w:abstractNumId w:val="16"/>
  </w:num>
  <w:num w:numId="10">
    <w:abstractNumId w:val="4"/>
  </w:num>
  <w:num w:numId="11">
    <w:abstractNumId w:val="20"/>
  </w:num>
  <w:num w:numId="12">
    <w:abstractNumId w:val="5"/>
  </w:num>
  <w:num w:numId="13">
    <w:abstractNumId w:val="0"/>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23"/>
  </w:num>
  <w:num w:numId="17">
    <w:abstractNumId w:val="3"/>
  </w:num>
  <w:num w:numId="18">
    <w:abstractNumId w:val="8"/>
  </w:num>
  <w:num w:numId="19">
    <w:abstractNumId w:val="13"/>
  </w:num>
  <w:num w:numId="20">
    <w:abstractNumId w:val="17"/>
  </w:num>
  <w:num w:numId="21">
    <w:abstractNumId w:val="23"/>
    <w:lvlOverride w:ilvl="0">
      <w:startOverride w:val="5"/>
    </w:lvlOverride>
  </w:num>
  <w:num w:numId="22">
    <w:abstractNumId w:val="21"/>
  </w:num>
  <w:num w:numId="23">
    <w:abstractNumId w:val="2"/>
  </w:num>
  <w:num w:numId="24">
    <w:abstractNumId w:val="7"/>
  </w:num>
  <w:num w:numId="25">
    <w:abstractNumId w:val="25"/>
  </w:num>
  <w:num w:numId="26">
    <w:abstractNumId w:val="6"/>
  </w:num>
  <w:num w:numId="27">
    <w:abstractNumId w:val="18"/>
  </w:num>
  <w:num w:numId="28">
    <w:abstractNumId w:val="27"/>
  </w:num>
  <w:num w:numId="29">
    <w:abstractNumId w:val="19"/>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186e3f" stroke="f">
      <v:fill color="#186e3f"/>
      <v:stroke on="f"/>
      <o:colormru v:ext="edit" colors="#186e3f,#060,#c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0487D"/>
    <w:rsid w:val="000071BC"/>
    <w:rsid w:val="000112BC"/>
    <w:rsid w:val="00012B3B"/>
    <w:rsid w:val="00014EA3"/>
    <w:rsid w:val="0002244C"/>
    <w:rsid w:val="00022899"/>
    <w:rsid w:val="00032602"/>
    <w:rsid w:val="0003599D"/>
    <w:rsid w:val="00040F5E"/>
    <w:rsid w:val="0005691C"/>
    <w:rsid w:val="00083A50"/>
    <w:rsid w:val="000849AE"/>
    <w:rsid w:val="0009441E"/>
    <w:rsid w:val="00096840"/>
    <w:rsid w:val="000A1334"/>
    <w:rsid w:val="000A2807"/>
    <w:rsid w:val="000A771E"/>
    <w:rsid w:val="000B3562"/>
    <w:rsid w:val="000B7097"/>
    <w:rsid w:val="000D27ED"/>
    <w:rsid w:val="000E1268"/>
    <w:rsid w:val="000E3E50"/>
    <w:rsid w:val="000F2613"/>
    <w:rsid w:val="000F3DB3"/>
    <w:rsid w:val="000F7457"/>
    <w:rsid w:val="00104911"/>
    <w:rsid w:val="001057BD"/>
    <w:rsid w:val="00107203"/>
    <w:rsid w:val="001074B1"/>
    <w:rsid w:val="00116B8E"/>
    <w:rsid w:val="00131ED4"/>
    <w:rsid w:val="00132446"/>
    <w:rsid w:val="00134F45"/>
    <w:rsid w:val="0013649A"/>
    <w:rsid w:val="00136998"/>
    <w:rsid w:val="00152387"/>
    <w:rsid w:val="001634F6"/>
    <w:rsid w:val="001640E1"/>
    <w:rsid w:val="001A401A"/>
    <w:rsid w:val="001A43A5"/>
    <w:rsid w:val="001A6F5F"/>
    <w:rsid w:val="001B2FFF"/>
    <w:rsid w:val="001B5B08"/>
    <w:rsid w:val="001B75B3"/>
    <w:rsid w:val="001C0F6E"/>
    <w:rsid w:val="001C317C"/>
    <w:rsid w:val="001C34A6"/>
    <w:rsid w:val="001C593F"/>
    <w:rsid w:val="001E4A75"/>
    <w:rsid w:val="001F3255"/>
    <w:rsid w:val="001F40E0"/>
    <w:rsid w:val="001F5B58"/>
    <w:rsid w:val="0020661D"/>
    <w:rsid w:val="002070E8"/>
    <w:rsid w:val="00221375"/>
    <w:rsid w:val="00223C5A"/>
    <w:rsid w:val="002242E3"/>
    <w:rsid w:val="0022658B"/>
    <w:rsid w:val="00235312"/>
    <w:rsid w:val="00235642"/>
    <w:rsid w:val="0023646D"/>
    <w:rsid w:val="0026492D"/>
    <w:rsid w:val="00270B96"/>
    <w:rsid w:val="002733D8"/>
    <w:rsid w:val="00280072"/>
    <w:rsid w:val="0028671A"/>
    <w:rsid w:val="0029093F"/>
    <w:rsid w:val="002A6A4B"/>
    <w:rsid w:val="002B2436"/>
    <w:rsid w:val="002F3F0F"/>
    <w:rsid w:val="0030155E"/>
    <w:rsid w:val="0030196E"/>
    <w:rsid w:val="003109CA"/>
    <w:rsid w:val="003337B2"/>
    <w:rsid w:val="00334B66"/>
    <w:rsid w:val="00334CE6"/>
    <w:rsid w:val="00335B01"/>
    <w:rsid w:val="00343F45"/>
    <w:rsid w:val="0034542A"/>
    <w:rsid w:val="003468A9"/>
    <w:rsid w:val="00355C2A"/>
    <w:rsid w:val="00367625"/>
    <w:rsid w:val="00382AEB"/>
    <w:rsid w:val="00384EC8"/>
    <w:rsid w:val="003879F1"/>
    <w:rsid w:val="003A18D2"/>
    <w:rsid w:val="003A3B85"/>
    <w:rsid w:val="003C1E11"/>
    <w:rsid w:val="003C5A0A"/>
    <w:rsid w:val="003E60C8"/>
    <w:rsid w:val="003F3430"/>
    <w:rsid w:val="003F7647"/>
    <w:rsid w:val="00400EA8"/>
    <w:rsid w:val="00401F4E"/>
    <w:rsid w:val="004042E8"/>
    <w:rsid w:val="0041607E"/>
    <w:rsid w:val="00427540"/>
    <w:rsid w:val="00430026"/>
    <w:rsid w:val="004345D8"/>
    <w:rsid w:val="004374A6"/>
    <w:rsid w:val="00441DA4"/>
    <w:rsid w:val="004429C9"/>
    <w:rsid w:val="00442A00"/>
    <w:rsid w:val="00442D06"/>
    <w:rsid w:val="00451E4A"/>
    <w:rsid w:val="00455C37"/>
    <w:rsid w:val="004568AA"/>
    <w:rsid w:val="004618AB"/>
    <w:rsid w:val="00464222"/>
    <w:rsid w:val="004743B2"/>
    <w:rsid w:val="00476239"/>
    <w:rsid w:val="00483AAB"/>
    <w:rsid w:val="00485AA7"/>
    <w:rsid w:val="004913D3"/>
    <w:rsid w:val="004A3BD9"/>
    <w:rsid w:val="004A69A3"/>
    <w:rsid w:val="004B634B"/>
    <w:rsid w:val="004C7094"/>
    <w:rsid w:val="004D5CC7"/>
    <w:rsid w:val="004D6244"/>
    <w:rsid w:val="004E258D"/>
    <w:rsid w:val="004E39F0"/>
    <w:rsid w:val="004F2E46"/>
    <w:rsid w:val="00501D3C"/>
    <w:rsid w:val="00503407"/>
    <w:rsid w:val="0050485C"/>
    <w:rsid w:val="00511AA5"/>
    <w:rsid w:val="00521DA8"/>
    <w:rsid w:val="005308DA"/>
    <w:rsid w:val="00531C95"/>
    <w:rsid w:val="00542C20"/>
    <w:rsid w:val="00546347"/>
    <w:rsid w:val="00547360"/>
    <w:rsid w:val="00561CC7"/>
    <w:rsid w:val="005676A2"/>
    <w:rsid w:val="00572DA1"/>
    <w:rsid w:val="00576C57"/>
    <w:rsid w:val="00577FA0"/>
    <w:rsid w:val="00584B50"/>
    <w:rsid w:val="00586377"/>
    <w:rsid w:val="0058645F"/>
    <w:rsid w:val="00587ABB"/>
    <w:rsid w:val="00590FF1"/>
    <w:rsid w:val="005974D0"/>
    <w:rsid w:val="005A02A2"/>
    <w:rsid w:val="005A38DA"/>
    <w:rsid w:val="005B4915"/>
    <w:rsid w:val="005B6A86"/>
    <w:rsid w:val="005C1E36"/>
    <w:rsid w:val="005C26FE"/>
    <w:rsid w:val="005C3E50"/>
    <w:rsid w:val="005C5AFF"/>
    <w:rsid w:val="005D279D"/>
    <w:rsid w:val="005D55FE"/>
    <w:rsid w:val="005F6554"/>
    <w:rsid w:val="00606796"/>
    <w:rsid w:val="006141E6"/>
    <w:rsid w:val="006155E0"/>
    <w:rsid w:val="0062353E"/>
    <w:rsid w:val="00633064"/>
    <w:rsid w:val="00641553"/>
    <w:rsid w:val="006439FC"/>
    <w:rsid w:val="00645FB6"/>
    <w:rsid w:val="006466D9"/>
    <w:rsid w:val="00647B7B"/>
    <w:rsid w:val="00653B08"/>
    <w:rsid w:val="00672339"/>
    <w:rsid w:val="00673E6B"/>
    <w:rsid w:val="00685F22"/>
    <w:rsid w:val="0069590E"/>
    <w:rsid w:val="006979E9"/>
    <w:rsid w:val="006A0889"/>
    <w:rsid w:val="006A40BA"/>
    <w:rsid w:val="006B444E"/>
    <w:rsid w:val="006D1456"/>
    <w:rsid w:val="006D4CF8"/>
    <w:rsid w:val="006E0B8A"/>
    <w:rsid w:val="006E2776"/>
    <w:rsid w:val="006E6C2A"/>
    <w:rsid w:val="006F1614"/>
    <w:rsid w:val="006F6399"/>
    <w:rsid w:val="006F65B7"/>
    <w:rsid w:val="006F77C8"/>
    <w:rsid w:val="007027CD"/>
    <w:rsid w:val="00705A97"/>
    <w:rsid w:val="007127A8"/>
    <w:rsid w:val="00723F59"/>
    <w:rsid w:val="007258BF"/>
    <w:rsid w:val="007306E2"/>
    <w:rsid w:val="00745A84"/>
    <w:rsid w:val="00761286"/>
    <w:rsid w:val="0076719D"/>
    <w:rsid w:val="00770DFD"/>
    <w:rsid w:val="007710D6"/>
    <w:rsid w:val="007713F1"/>
    <w:rsid w:val="00791248"/>
    <w:rsid w:val="007A06A1"/>
    <w:rsid w:val="007A49EF"/>
    <w:rsid w:val="007A7CA8"/>
    <w:rsid w:val="007B7993"/>
    <w:rsid w:val="007D45DE"/>
    <w:rsid w:val="007D490B"/>
    <w:rsid w:val="007E2D2E"/>
    <w:rsid w:val="007E611F"/>
    <w:rsid w:val="007F67CC"/>
    <w:rsid w:val="00803129"/>
    <w:rsid w:val="008058D5"/>
    <w:rsid w:val="008152DA"/>
    <w:rsid w:val="00816260"/>
    <w:rsid w:val="008200CD"/>
    <w:rsid w:val="008365DB"/>
    <w:rsid w:val="00844C85"/>
    <w:rsid w:val="00850883"/>
    <w:rsid w:val="00857E3F"/>
    <w:rsid w:val="00862408"/>
    <w:rsid w:val="00865248"/>
    <w:rsid w:val="008729B4"/>
    <w:rsid w:val="00875C8A"/>
    <w:rsid w:val="008772E7"/>
    <w:rsid w:val="00881523"/>
    <w:rsid w:val="008827F8"/>
    <w:rsid w:val="0089320B"/>
    <w:rsid w:val="008B5E5C"/>
    <w:rsid w:val="008D3339"/>
    <w:rsid w:val="008E33AB"/>
    <w:rsid w:val="00904E27"/>
    <w:rsid w:val="009069BB"/>
    <w:rsid w:val="00911643"/>
    <w:rsid w:val="00924BC5"/>
    <w:rsid w:val="0094712C"/>
    <w:rsid w:val="009637D3"/>
    <w:rsid w:val="00974381"/>
    <w:rsid w:val="00992AD9"/>
    <w:rsid w:val="009930A1"/>
    <w:rsid w:val="009A327F"/>
    <w:rsid w:val="009A65B5"/>
    <w:rsid w:val="009B3798"/>
    <w:rsid w:val="009B4FC7"/>
    <w:rsid w:val="009B7398"/>
    <w:rsid w:val="009D6CAF"/>
    <w:rsid w:val="009E1133"/>
    <w:rsid w:val="009E3D04"/>
    <w:rsid w:val="009F4B45"/>
    <w:rsid w:val="00A040F2"/>
    <w:rsid w:val="00A05D25"/>
    <w:rsid w:val="00A106E9"/>
    <w:rsid w:val="00A11376"/>
    <w:rsid w:val="00A11729"/>
    <w:rsid w:val="00A23E5D"/>
    <w:rsid w:val="00A267FB"/>
    <w:rsid w:val="00A26E15"/>
    <w:rsid w:val="00A30CEF"/>
    <w:rsid w:val="00A33572"/>
    <w:rsid w:val="00A409CE"/>
    <w:rsid w:val="00A42F63"/>
    <w:rsid w:val="00A4400E"/>
    <w:rsid w:val="00A5456B"/>
    <w:rsid w:val="00A60B12"/>
    <w:rsid w:val="00A61152"/>
    <w:rsid w:val="00A64B18"/>
    <w:rsid w:val="00A84183"/>
    <w:rsid w:val="00A86C39"/>
    <w:rsid w:val="00A91036"/>
    <w:rsid w:val="00A92BBF"/>
    <w:rsid w:val="00A952F3"/>
    <w:rsid w:val="00AB334C"/>
    <w:rsid w:val="00AC02FC"/>
    <w:rsid w:val="00AC16AC"/>
    <w:rsid w:val="00AD0589"/>
    <w:rsid w:val="00AD6E3A"/>
    <w:rsid w:val="00AF701A"/>
    <w:rsid w:val="00B01556"/>
    <w:rsid w:val="00B0470D"/>
    <w:rsid w:val="00B11891"/>
    <w:rsid w:val="00B15EF9"/>
    <w:rsid w:val="00B21CF1"/>
    <w:rsid w:val="00B21D57"/>
    <w:rsid w:val="00B2261A"/>
    <w:rsid w:val="00B24778"/>
    <w:rsid w:val="00B25138"/>
    <w:rsid w:val="00B41593"/>
    <w:rsid w:val="00B47AA0"/>
    <w:rsid w:val="00B51348"/>
    <w:rsid w:val="00B52CB5"/>
    <w:rsid w:val="00B54577"/>
    <w:rsid w:val="00B548B7"/>
    <w:rsid w:val="00B54ABB"/>
    <w:rsid w:val="00B55300"/>
    <w:rsid w:val="00B55CDC"/>
    <w:rsid w:val="00B5703B"/>
    <w:rsid w:val="00B61920"/>
    <w:rsid w:val="00B61A4F"/>
    <w:rsid w:val="00B67139"/>
    <w:rsid w:val="00B7304C"/>
    <w:rsid w:val="00B77FAC"/>
    <w:rsid w:val="00B80CAF"/>
    <w:rsid w:val="00B81856"/>
    <w:rsid w:val="00B840F3"/>
    <w:rsid w:val="00B91A00"/>
    <w:rsid w:val="00BA12E1"/>
    <w:rsid w:val="00BD3A98"/>
    <w:rsid w:val="00BE221F"/>
    <w:rsid w:val="00BE7EBB"/>
    <w:rsid w:val="00BF2170"/>
    <w:rsid w:val="00BF59AF"/>
    <w:rsid w:val="00C13EF1"/>
    <w:rsid w:val="00C14FC6"/>
    <w:rsid w:val="00C168CE"/>
    <w:rsid w:val="00C2409A"/>
    <w:rsid w:val="00C2606F"/>
    <w:rsid w:val="00C264B5"/>
    <w:rsid w:val="00C3036E"/>
    <w:rsid w:val="00C3062C"/>
    <w:rsid w:val="00C32B2F"/>
    <w:rsid w:val="00C604D6"/>
    <w:rsid w:val="00C63D1F"/>
    <w:rsid w:val="00C71A66"/>
    <w:rsid w:val="00C832E0"/>
    <w:rsid w:val="00C95D05"/>
    <w:rsid w:val="00CA1BB6"/>
    <w:rsid w:val="00CA7B57"/>
    <w:rsid w:val="00CB1A02"/>
    <w:rsid w:val="00CC0F79"/>
    <w:rsid w:val="00CC3C9C"/>
    <w:rsid w:val="00CD3396"/>
    <w:rsid w:val="00CD476B"/>
    <w:rsid w:val="00CD4D44"/>
    <w:rsid w:val="00CF3B1C"/>
    <w:rsid w:val="00D0190D"/>
    <w:rsid w:val="00D06DEC"/>
    <w:rsid w:val="00D15DD7"/>
    <w:rsid w:val="00D1641B"/>
    <w:rsid w:val="00D212C9"/>
    <w:rsid w:val="00D24533"/>
    <w:rsid w:val="00D30FA2"/>
    <w:rsid w:val="00D4247C"/>
    <w:rsid w:val="00D65B32"/>
    <w:rsid w:val="00D66B84"/>
    <w:rsid w:val="00D720D6"/>
    <w:rsid w:val="00D77919"/>
    <w:rsid w:val="00D81F23"/>
    <w:rsid w:val="00D82CCB"/>
    <w:rsid w:val="00D8783B"/>
    <w:rsid w:val="00DA0037"/>
    <w:rsid w:val="00DA2C76"/>
    <w:rsid w:val="00DA5E01"/>
    <w:rsid w:val="00DA7B19"/>
    <w:rsid w:val="00DE0039"/>
    <w:rsid w:val="00DF0EA1"/>
    <w:rsid w:val="00DF1EA6"/>
    <w:rsid w:val="00DF24FE"/>
    <w:rsid w:val="00E02962"/>
    <w:rsid w:val="00E05B72"/>
    <w:rsid w:val="00E256B9"/>
    <w:rsid w:val="00E27BCC"/>
    <w:rsid w:val="00E31B79"/>
    <w:rsid w:val="00E36F4B"/>
    <w:rsid w:val="00E41148"/>
    <w:rsid w:val="00E521EA"/>
    <w:rsid w:val="00E569C6"/>
    <w:rsid w:val="00E65EF8"/>
    <w:rsid w:val="00E705DD"/>
    <w:rsid w:val="00E8230E"/>
    <w:rsid w:val="00E912E1"/>
    <w:rsid w:val="00E91FE1"/>
    <w:rsid w:val="00E96D43"/>
    <w:rsid w:val="00EA77E8"/>
    <w:rsid w:val="00EB4792"/>
    <w:rsid w:val="00EB5239"/>
    <w:rsid w:val="00EC17DB"/>
    <w:rsid w:val="00EC5993"/>
    <w:rsid w:val="00EC7BA5"/>
    <w:rsid w:val="00ED3FC1"/>
    <w:rsid w:val="00EE3391"/>
    <w:rsid w:val="00EF2436"/>
    <w:rsid w:val="00EF2976"/>
    <w:rsid w:val="00EF40D0"/>
    <w:rsid w:val="00F064BC"/>
    <w:rsid w:val="00F14C9C"/>
    <w:rsid w:val="00F2130A"/>
    <w:rsid w:val="00F35235"/>
    <w:rsid w:val="00F405F7"/>
    <w:rsid w:val="00F437D5"/>
    <w:rsid w:val="00F5036F"/>
    <w:rsid w:val="00F572C1"/>
    <w:rsid w:val="00F6024E"/>
    <w:rsid w:val="00F64B58"/>
    <w:rsid w:val="00F66C10"/>
    <w:rsid w:val="00F705EB"/>
    <w:rsid w:val="00F7539C"/>
    <w:rsid w:val="00F82856"/>
    <w:rsid w:val="00F837A6"/>
    <w:rsid w:val="00F85A55"/>
    <w:rsid w:val="00F9627F"/>
    <w:rsid w:val="00F964AE"/>
    <w:rsid w:val="00F9710A"/>
    <w:rsid w:val="00F97E0A"/>
    <w:rsid w:val="00FC557E"/>
    <w:rsid w:val="00FD0FA4"/>
    <w:rsid w:val="00FD4545"/>
    <w:rsid w:val="00FD5A69"/>
    <w:rsid w:val="00FE3A9A"/>
    <w:rsid w:val="00FE45A0"/>
    <w:rsid w:val="00FE5F6F"/>
    <w:rsid w:val="00FE718D"/>
    <w:rsid w:val="00FF6B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186e3f" stroke="f">
      <v:fill color="#186e3f"/>
      <v:stroke on="f"/>
      <o:colormru v:ext="edit" colors="#186e3f,#060,#c00"/>
    </o:shapedefaults>
    <o:shapelayout v:ext="edit">
      <o:idmap v:ext="edit" data="1"/>
    </o:shapelayout>
  </w:shapeDefaults>
  <w:decimalSymbol w:val="."/>
  <w:listSeparator w:val=","/>
  <w14:docId w14:val="06E5AA1E"/>
  <w15:docId w15:val="{328FBF3D-AC6C-4186-8138-C877EE52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29"/>
    <w:pPr>
      <w:spacing w:after="240" w:line="240" w:lineRule="auto"/>
    </w:pPr>
    <w:rPr>
      <w:rFonts w:ascii="Arial" w:hAnsi="Arial"/>
      <w:sz w:val="24"/>
    </w:rPr>
  </w:style>
  <w:style w:type="paragraph" w:styleId="Heading1">
    <w:name w:val="heading 1"/>
    <w:basedOn w:val="Normal"/>
    <w:next w:val="Normal"/>
    <w:link w:val="Heading1Char"/>
    <w:uiPriority w:val="9"/>
    <w:qFormat/>
    <w:rsid w:val="00DE0039"/>
    <w:pPr>
      <w:keepNext/>
      <w:keepLines/>
      <w:spacing w:after="600"/>
      <w:outlineLvl w:val="0"/>
    </w:pPr>
    <w:rPr>
      <w:rFonts w:eastAsiaTheme="majorEastAsia" w:cstheme="majorBidi"/>
      <w:b/>
      <w:bCs/>
      <w:color w:val="000000" w:themeColor="text1"/>
      <w:sz w:val="40"/>
      <w:szCs w:val="28"/>
    </w:rPr>
  </w:style>
  <w:style w:type="paragraph" w:styleId="Heading2">
    <w:name w:val="heading 2"/>
    <w:basedOn w:val="NoSpacing"/>
    <w:next w:val="Normal"/>
    <w:link w:val="Heading2Char"/>
    <w:uiPriority w:val="9"/>
    <w:unhideWhenUsed/>
    <w:qFormat/>
    <w:rsid w:val="007A06A1"/>
    <w:pPr>
      <w:outlineLvl w:val="1"/>
    </w:pPr>
    <w:rPr>
      <w:b/>
      <w:sz w:val="36"/>
      <w:szCs w:val="40"/>
    </w:rPr>
  </w:style>
  <w:style w:type="paragraph" w:styleId="Heading3">
    <w:name w:val="heading 3"/>
    <w:basedOn w:val="Normal"/>
    <w:next w:val="Normal"/>
    <w:link w:val="Heading3Char"/>
    <w:uiPriority w:val="9"/>
    <w:unhideWhenUsed/>
    <w:qFormat/>
    <w:rsid w:val="0041607E"/>
    <w:pPr>
      <w:outlineLvl w:val="2"/>
    </w:pPr>
    <w:rPr>
      <w:b/>
      <w:sz w:val="32"/>
      <w:szCs w:val="32"/>
    </w:rPr>
  </w:style>
  <w:style w:type="paragraph" w:styleId="Heading4">
    <w:name w:val="heading 4"/>
    <w:basedOn w:val="Normal"/>
    <w:next w:val="Normal"/>
    <w:link w:val="Heading4Char"/>
    <w:uiPriority w:val="9"/>
    <w:unhideWhenUsed/>
    <w:qFormat/>
    <w:rsid w:val="005F6554"/>
    <w:pPr>
      <w:keepNext/>
      <w:keepLines/>
      <w:spacing w:before="40"/>
      <w:outlineLvl w:val="3"/>
    </w:pPr>
    <w:rPr>
      <w:rFonts w:eastAsiaTheme="majorEastAsia" w:cs="Arial"/>
      <w:b/>
      <w:bCs/>
    </w:rPr>
  </w:style>
  <w:style w:type="paragraph" w:styleId="Heading6">
    <w:name w:val="heading 6"/>
    <w:basedOn w:val="Normal"/>
    <w:next w:val="Normal"/>
    <w:link w:val="Heading6Char"/>
    <w:uiPriority w:val="9"/>
    <w:semiHidden/>
    <w:unhideWhenUsed/>
    <w:qFormat/>
    <w:rsid w:val="000F261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nhideWhenUsed/>
    <w:rsid w:val="000E1268"/>
    <w:pPr>
      <w:tabs>
        <w:tab w:val="center" w:pos="4513"/>
        <w:tab w:val="right" w:pos="9026"/>
      </w:tabs>
    </w:pPr>
  </w:style>
  <w:style w:type="character" w:customStyle="1" w:styleId="HeaderChar">
    <w:name w:val="Header Char"/>
    <w:basedOn w:val="DefaultParagraphFont"/>
    <w:link w:val="Header"/>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DE0039"/>
    <w:rPr>
      <w:rFonts w:ascii="Arial" w:eastAsiaTheme="majorEastAsia" w:hAnsi="Arial" w:cstheme="majorBidi"/>
      <w:b/>
      <w:bCs/>
      <w:color w:val="000000" w:themeColor="text1"/>
      <w:sz w:val="40"/>
      <w:szCs w:val="28"/>
    </w:rPr>
  </w:style>
  <w:style w:type="character" w:customStyle="1" w:styleId="Heading2Char">
    <w:name w:val="Heading 2 Char"/>
    <w:basedOn w:val="DefaultParagraphFont"/>
    <w:link w:val="Heading2"/>
    <w:uiPriority w:val="9"/>
    <w:rsid w:val="007A06A1"/>
    <w:rPr>
      <w:rFonts w:ascii="Arial" w:hAnsi="Arial"/>
      <w:b/>
      <w:sz w:val="36"/>
      <w:szCs w:val="40"/>
    </w:rPr>
  </w:style>
  <w:style w:type="paragraph" w:styleId="ListParagraph">
    <w:name w:val="List Paragraph"/>
    <w:basedOn w:val="Normal"/>
    <w:link w:val="ListParagraphChar"/>
    <w:uiPriority w:val="34"/>
    <w:qFormat/>
    <w:rsid w:val="0028671A"/>
    <w:pPr>
      <w:numPr>
        <w:numId w:val="3"/>
      </w:numPr>
      <w:ind w:left="0" w:firstLine="340"/>
      <w:contextualSpacing/>
    </w:pPr>
  </w:style>
  <w:style w:type="character" w:customStyle="1" w:styleId="Heading4Char">
    <w:name w:val="Heading 4 Char"/>
    <w:basedOn w:val="DefaultParagraphFont"/>
    <w:link w:val="Heading4"/>
    <w:uiPriority w:val="9"/>
    <w:rsid w:val="005F6554"/>
    <w:rPr>
      <w:rFonts w:ascii="Arial" w:eastAsiaTheme="majorEastAsia" w:hAnsi="Arial" w:cs="Arial"/>
      <w:b/>
      <w:bCs/>
      <w:sz w:val="24"/>
    </w:rPr>
  </w:style>
  <w:style w:type="character" w:customStyle="1" w:styleId="Heading6Char">
    <w:name w:val="Heading 6 Char"/>
    <w:basedOn w:val="DefaultParagraphFont"/>
    <w:link w:val="Heading6"/>
    <w:uiPriority w:val="9"/>
    <w:semiHidden/>
    <w:rsid w:val="000F2613"/>
    <w:rPr>
      <w:rFonts w:asciiTheme="majorHAnsi" w:eastAsiaTheme="majorEastAsia" w:hAnsiTheme="majorHAnsi" w:cstheme="majorBidi"/>
      <w:color w:val="243F60" w:themeColor="accent1" w:themeShade="7F"/>
      <w:sz w:val="24"/>
    </w:rPr>
  </w:style>
  <w:style w:type="character" w:styleId="Hyperlink">
    <w:name w:val="Hyperlink"/>
    <w:basedOn w:val="DefaultParagraphFont"/>
    <w:semiHidden/>
    <w:rsid w:val="000F2613"/>
    <w:rPr>
      <w:color w:val="0000FF"/>
      <w:u w:val="single"/>
    </w:rPr>
  </w:style>
  <w:style w:type="paragraph" w:styleId="FootnoteText">
    <w:name w:val="footnote text"/>
    <w:basedOn w:val="Normal"/>
    <w:link w:val="FootnoteTextChar"/>
    <w:semiHidden/>
    <w:rsid w:val="000F261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F2613"/>
    <w:rPr>
      <w:rFonts w:ascii="Times New Roman" w:eastAsia="Times New Roman" w:hAnsi="Times New Roman" w:cs="Times New Roman"/>
      <w:sz w:val="20"/>
      <w:szCs w:val="20"/>
    </w:rPr>
  </w:style>
  <w:style w:type="paragraph" w:styleId="BodyText">
    <w:name w:val="Body Text"/>
    <w:basedOn w:val="Normal"/>
    <w:link w:val="BodyTextChar"/>
    <w:semiHidden/>
    <w:rsid w:val="000F2613"/>
    <w:rPr>
      <w:rFonts w:eastAsia="Times New Roman" w:cs="Arial"/>
      <w:color w:val="0000FF"/>
      <w:szCs w:val="24"/>
    </w:rPr>
  </w:style>
  <w:style w:type="character" w:customStyle="1" w:styleId="BodyTextChar">
    <w:name w:val="Body Text Char"/>
    <w:basedOn w:val="DefaultParagraphFont"/>
    <w:link w:val="BodyText"/>
    <w:semiHidden/>
    <w:rsid w:val="000F2613"/>
    <w:rPr>
      <w:rFonts w:ascii="Arial" w:eastAsia="Times New Roman" w:hAnsi="Arial" w:cs="Arial"/>
      <w:color w:val="0000FF"/>
      <w:sz w:val="24"/>
      <w:szCs w:val="24"/>
    </w:rPr>
  </w:style>
  <w:style w:type="paragraph" w:styleId="BodyTextIndent3">
    <w:name w:val="Body Text Indent 3"/>
    <w:basedOn w:val="Normal"/>
    <w:link w:val="BodyTextIndent3Char"/>
    <w:uiPriority w:val="99"/>
    <w:semiHidden/>
    <w:unhideWhenUsed/>
    <w:rsid w:val="000F26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2613"/>
    <w:rPr>
      <w:rFonts w:ascii="Arial" w:hAnsi="Arial"/>
      <w:sz w:val="16"/>
      <w:szCs w:val="16"/>
    </w:rPr>
  </w:style>
  <w:style w:type="paragraph" w:styleId="BodyTextIndent">
    <w:name w:val="Body Text Indent"/>
    <w:basedOn w:val="Normal"/>
    <w:link w:val="BodyTextIndentChar"/>
    <w:uiPriority w:val="99"/>
    <w:unhideWhenUsed/>
    <w:rsid w:val="000F2613"/>
    <w:pPr>
      <w:spacing w:after="120"/>
      <w:ind w:left="283"/>
    </w:pPr>
  </w:style>
  <w:style w:type="character" w:customStyle="1" w:styleId="BodyTextIndentChar">
    <w:name w:val="Body Text Indent Char"/>
    <w:basedOn w:val="DefaultParagraphFont"/>
    <w:link w:val="BodyTextIndent"/>
    <w:uiPriority w:val="99"/>
    <w:rsid w:val="000F2613"/>
    <w:rPr>
      <w:rFonts w:ascii="Arial" w:hAnsi="Arial"/>
      <w:sz w:val="24"/>
    </w:rPr>
  </w:style>
  <w:style w:type="paragraph" w:styleId="CommentText">
    <w:name w:val="annotation text"/>
    <w:basedOn w:val="Normal"/>
    <w:link w:val="CommentTextChar"/>
    <w:uiPriority w:val="99"/>
    <w:semiHidden/>
    <w:unhideWhenUsed/>
    <w:rsid w:val="000F2613"/>
    <w:rPr>
      <w:sz w:val="20"/>
      <w:szCs w:val="20"/>
    </w:rPr>
  </w:style>
  <w:style w:type="character" w:customStyle="1" w:styleId="CommentTextChar">
    <w:name w:val="Comment Text Char"/>
    <w:basedOn w:val="DefaultParagraphFont"/>
    <w:link w:val="CommentText"/>
    <w:uiPriority w:val="99"/>
    <w:semiHidden/>
    <w:rsid w:val="000F2613"/>
    <w:rPr>
      <w:rFonts w:ascii="Arial" w:hAnsi="Arial"/>
      <w:sz w:val="20"/>
      <w:szCs w:val="20"/>
    </w:rPr>
  </w:style>
  <w:style w:type="paragraph" w:styleId="CommentSubject">
    <w:name w:val="annotation subject"/>
    <w:basedOn w:val="CommentText"/>
    <w:next w:val="CommentText"/>
    <w:link w:val="CommentSubjectChar"/>
    <w:semiHidden/>
    <w:unhideWhenUsed/>
    <w:rsid w:val="000F2613"/>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F2613"/>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B41593"/>
    <w:rPr>
      <w:sz w:val="16"/>
      <w:szCs w:val="16"/>
    </w:rPr>
  </w:style>
  <w:style w:type="paragraph" w:styleId="Revision">
    <w:name w:val="Revision"/>
    <w:hidden/>
    <w:uiPriority w:val="99"/>
    <w:semiHidden/>
    <w:rsid w:val="000E3E50"/>
    <w:pPr>
      <w:spacing w:after="0" w:line="240" w:lineRule="auto"/>
    </w:pPr>
    <w:rPr>
      <w:rFonts w:ascii="Arial" w:hAnsi="Arial"/>
      <w:sz w:val="24"/>
    </w:rPr>
  </w:style>
  <w:style w:type="table" w:styleId="TableGrid">
    <w:name w:val="Table Grid"/>
    <w:basedOn w:val="TableNormal"/>
    <w:uiPriority w:val="39"/>
    <w:rsid w:val="003C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3407"/>
    <w:rPr>
      <w:rFonts w:ascii="Times New Roman" w:hAnsi="Times New Roman" w:cs="Times New Roman"/>
      <w:szCs w:val="24"/>
      <w:lang w:eastAsia="en-GB"/>
    </w:rPr>
  </w:style>
  <w:style w:type="paragraph" w:styleId="NoSpacing">
    <w:name w:val="No Spacing"/>
    <w:uiPriority w:val="1"/>
    <w:qFormat/>
    <w:rsid w:val="00645FB6"/>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F9710A"/>
    <w:rPr>
      <w:color w:val="605E5C"/>
      <w:shd w:val="clear" w:color="auto" w:fill="E1DFDD"/>
    </w:rPr>
  </w:style>
  <w:style w:type="character" w:customStyle="1" w:styleId="Heading3Char">
    <w:name w:val="Heading 3 Char"/>
    <w:basedOn w:val="DefaultParagraphFont"/>
    <w:link w:val="Heading3"/>
    <w:uiPriority w:val="9"/>
    <w:rsid w:val="0041607E"/>
    <w:rPr>
      <w:rFonts w:ascii="Arial" w:hAnsi="Arial"/>
      <w:b/>
      <w:sz w:val="32"/>
      <w:szCs w:val="32"/>
    </w:rPr>
  </w:style>
  <w:style w:type="paragraph" w:customStyle="1" w:styleId="Questiontext">
    <w:name w:val="Question text"/>
    <w:basedOn w:val="Normal"/>
    <w:link w:val="QuestiontextChar"/>
    <w:qFormat/>
    <w:rsid w:val="0041607E"/>
    <w:pPr>
      <w:spacing w:before="480" w:after="120"/>
    </w:pPr>
    <w:rPr>
      <w:b/>
      <w:szCs w:val="24"/>
    </w:rPr>
  </w:style>
  <w:style w:type="character" w:customStyle="1" w:styleId="QuestiontextChar">
    <w:name w:val="Question text Char"/>
    <w:basedOn w:val="DefaultParagraphFont"/>
    <w:link w:val="Questiontext"/>
    <w:rsid w:val="0041607E"/>
    <w:rPr>
      <w:rFonts w:ascii="Arial" w:hAnsi="Arial"/>
      <w:b/>
      <w:sz w:val="24"/>
      <w:szCs w:val="24"/>
    </w:rPr>
  </w:style>
  <w:style w:type="character" w:customStyle="1" w:styleId="ListParagraphChar">
    <w:name w:val="List Paragraph Char"/>
    <w:basedOn w:val="DefaultParagraphFont"/>
    <w:link w:val="ListParagraph"/>
    <w:uiPriority w:val="34"/>
    <w:locked/>
    <w:rsid w:val="006439FC"/>
    <w:rPr>
      <w:rFonts w:ascii="Arial" w:hAnsi="Arial"/>
      <w:sz w:val="24"/>
    </w:rPr>
  </w:style>
  <w:style w:type="paragraph" w:customStyle="1" w:styleId="Impact">
    <w:name w:val="Impact"/>
    <w:basedOn w:val="Normal"/>
    <w:link w:val="ImpactChar"/>
    <w:qFormat/>
    <w:rsid w:val="00D0190D"/>
    <w:pPr>
      <w:spacing w:before="360" w:after="120"/>
    </w:pPr>
  </w:style>
  <w:style w:type="character" w:customStyle="1" w:styleId="ImpactChar">
    <w:name w:val="Impact Char"/>
    <w:basedOn w:val="DefaultParagraphFont"/>
    <w:link w:val="Impact"/>
    <w:rsid w:val="00D0190D"/>
    <w:rPr>
      <w:rFonts w:ascii="Arial" w:hAnsi="Arial"/>
      <w:sz w:val="24"/>
    </w:rPr>
  </w:style>
  <w:style w:type="character" w:styleId="FootnoteReference">
    <w:name w:val="footnote reference"/>
    <w:basedOn w:val="DefaultParagraphFont"/>
    <w:uiPriority w:val="99"/>
    <w:semiHidden/>
    <w:unhideWhenUsed/>
    <w:rsid w:val="00791248"/>
    <w:rPr>
      <w:vertAlign w:val="superscript"/>
    </w:rPr>
  </w:style>
  <w:style w:type="character" w:styleId="FollowedHyperlink">
    <w:name w:val="FollowedHyperlink"/>
    <w:basedOn w:val="DefaultParagraphFont"/>
    <w:uiPriority w:val="99"/>
    <w:semiHidden/>
    <w:unhideWhenUsed/>
    <w:rsid w:val="00B015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7837">
      <w:bodyDiv w:val="1"/>
      <w:marLeft w:val="0"/>
      <w:marRight w:val="0"/>
      <w:marTop w:val="0"/>
      <w:marBottom w:val="0"/>
      <w:divBdr>
        <w:top w:val="none" w:sz="0" w:space="0" w:color="auto"/>
        <w:left w:val="none" w:sz="0" w:space="0" w:color="auto"/>
        <w:bottom w:val="none" w:sz="0" w:space="0" w:color="auto"/>
        <w:right w:val="none" w:sz="0" w:space="0" w:color="auto"/>
      </w:divBdr>
    </w:div>
    <w:div w:id="382599579">
      <w:bodyDiv w:val="1"/>
      <w:marLeft w:val="0"/>
      <w:marRight w:val="0"/>
      <w:marTop w:val="0"/>
      <w:marBottom w:val="0"/>
      <w:divBdr>
        <w:top w:val="none" w:sz="0" w:space="0" w:color="auto"/>
        <w:left w:val="none" w:sz="0" w:space="0" w:color="auto"/>
        <w:bottom w:val="none" w:sz="0" w:space="0" w:color="auto"/>
        <w:right w:val="none" w:sz="0" w:space="0" w:color="auto"/>
      </w:divBdr>
    </w:div>
    <w:div w:id="1171600221">
      <w:bodyDiv w:val="1"/>
      <w:marLeft w:val="0"/>
      <w:marRight w:val="0"/>
      <w:marTop w:val="0"/>
      <w:marBottom w:val="0"/>
      <w:divBdr>
        <w:top w:val="none" w:sz="0" w:space="0" w:color="auto"/>
        <w:left w:val="none" w:sz="0" w:space="0" w:color="auto"/>
        <w:bottom w:val="none" w:sz="0" w:space="0" w:color="auto"/>
        <w:right w:val="none" w:sz="0" w:space="0" w:color="auto"/>
      </w:divBdr>
    </w:div>
    <w:div w:id="1466923236">
      <w:bodyDiv w:val="1"/>
      <w:marLeft w:val="0"/>
      <w:marRight w:val="0"/>
      <w:marTop w:val="0"/>
      <w:marBottom w:val="0"/>
      <w:divBdr>
        <w:top w:val="none" w:sz="0" w:space="0" w:color="auto"/>
        <w:left w:val="none" w:sz="0" w:space="0" w:color="auto"/>
        <w:bottom w:val="none" w:sz="0" w:space="0" w:color="auto"/>
        <w:right w:val="none" w:sz="0" w:space="0" w:color="auto"/>
      </w:divBdr>
    </w:div>
    <w:div w:id="1941446398">
      <w:bodyDiv w:val="1"/>
      <w:marLeft w:val="0"/>
      <w:marRight w:val="0"/>
      <w:marTop w:val="0"/>
      <w:marBottom w:val="0"/>
      <w:divBdr>
        <w:top w:val="none" w:sz="0" w:space="0" w:color="auto"/>
        <w:left w:val="none" w:sz="0" w:space="0" w:color="auto"/>
        <w:bottom w:val="none" w:sz="0" w:space="0" w:color="auto"/>
        <w:right w:val="none" w:sz="0" w:space="0" w:color="auto"/>
      </w:divBdr>
    </w:div>
    <w:div w:id="2041280565">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841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qualityhumanrights.com/en/advice-and-guidance/equality-act-codes-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cc.gov.uk/council-and-democracy/finance-and-performance/our-performance/our-organisation-strategy/community-vision-for-surrey-in-2030" TargetMode="External"/><Relationship Id="rId24" Type="http://schemas.openxmlformats.org/officeDocument/2006/relationships/hyperlink" Target="mailto:contact.centre@surreycc.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3EFF65FBEA8F428C827E40EE8BF947" ma:contentTypeVersion="13" ma:contentTypeDescription="Create a new document." ma:contentTypeScope="" ma:versionID="40185450f3271442531fe4d1b58c0ed5">
  <xsd:schema xmlns:xsd="http://www.w3.org/2001/XMLSchema" xmlns:xs="http://www.w3.org/2001/XMLSchema" xmlns:p="http://schemas.microsoft.com/office/2006/metadata/properties" xmlns:ns3="39c994c0-e018-4756-859c-4435ab739dc0" xmlns:ns4="e0c7e46e-5500-4ce9-bc90-800d5f9f88ac" targetNamespace="http://schemas.microsoft.com/office/2006/metadata/properties" ma:root="true" ma:fieldsID="86431a2e1816e5d1fd88c9e4599dc8ec" ns3:_="" ns4:_="">
    <xsd:import namespace="39c994c0-e018-4756-859c-4435ab739dc0"/>
    <xsd:import namespace="e0c7e46e-5500-4ce9-bc90-800d5f9f88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994c0-e018-4756-859c-4435ab73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7e46e-5500-4ce9-bc90-800d5f9f88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1398B-BC1F-4D4F-9A15-7B15C00863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160A4-7216-43C1-865B-7531F313005F}">
  <ds:schemaRefs>
    <ds:schemaRef ds:uri="http://schemas.microsoft.com/sharepoint/v3/contenttype/forms"/>
  </ds:schemaRefs>
</ds:datastoreItem>
</file>

<file path=customXml/itemProps3.xml><?xml version="1.0" encoding="utf-8"?>
<ds:datastoreItem xmlns:ds="http://schemas.openxmlformats.org/officeDocument/2006/customXml" ds:itemID="{A1C731CA-EBF6-453A-AEA9-E76253B1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994c0-e018-4756-859c-4435ab739dc0"/>
    <ds:schemaRef ds:uri="e0c7e46e-5500-4ce9-bc90-800d5f9f8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EFB32-E8D4-4322-8662-74A6D269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8</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Equality Impact Assessment - Surrey County Council</vt:lpstr>
    </vt:vector>
  </TitlesOfParts>
  <Company>Surrey County Council</Company>
  <LinksUpToDate>false</LinksUpToDate>
  <CharactersWithSpaces>9891</CharactersWithSpaces>
  <SharedDoc>false</SharedDoc>
  <HLinks>
    <vt:vector size="18" baseType="variant">
      <vt:variant>
        <vt:i4>3932160</vt:i4>
      </vt:variant>
      <vt:variant>
        <vt:i4>6</vt:i4>
      </vt:variant>
      <vt:variant>
        <vt:i4>0</vt:i4>
      </vt:variant>
      <vt:variant>
        <vt:i4>5</vt:i4>
      </vt:variant>
      <vt:variant>
        <vt:lpwstr>mailto:contact.centre@surreycc.gov.uk</vt:lpwstr>
      </vt:variant>
      <vt:variant>
        <vt:lpwstr/>
      </vt:variant>
      <vt:variant>
        <vt:i4>7077948</vt:i4>
      </vt:variant>
      <vt:variant>
        <vt:i4>3</vt:i4>
      </vt:variant>
      <vt:variant>
        <vt:i4>0</vt:i4>
      </vt:variant>
      <vt:variant>
        <vt:i4>5</vt:i4>
      </vt:variant>
      <vt:variant>
        <vt:lpwstr>https://www.equalityhumanrights.com/en/advice-and-guidance/equality-act-codes-practice</vt:lpwstr>
      </vt:variant>
      <vt:variant>
        <vt:lpwstr/>
      </vt:variant>
      <vt:variant>
        <vt:i4>4587628</vt:i4>
      </vt:variant>
      <vt:variant>
        <vt:i4>0</vt:i4>
      </vt:variant>
      <vt:variant>
        <vt:i4>0</vt:i4>
      </vt:variant>
      <vt:variant>
        <vt:i4>5</vt:i4>
      </vt:variant>
      <vt:variant>
        <vt:lpwstr>https://www.surreycc.gov.uk/__data/assets/pdf_file/0018/185211/Community-Vision-Org-Strategy.pdf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 Surrey County Council</dc:title>
  <dc:subject/>
  <dc:creator>Surrey County Council</dc:creator>
  <cp:keywords/>
  <cp:lastModifiedBy>Peter Speers</cp:lastModifiedBy>
  <cp:revision>5</cp:revision>
  <cp:lastPrinted>2021-11-22T15:43:00Z</cp:lastPrinted>
  <dcterms:created xsi:type="dcterms:W3CDTF">2022-01-07T10:44:00Z</dcterms:created>
  <dcterms:modified xsi:type="dcterms:W3CDTF">2022-03-08T11:46:00Z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0x0101002B3EFF65FBEA8F428C827E40EE8BF947</vt:lpwstr>
  </property>
</Properties>
</file>