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EB" w:rsidRDefault="00C428EB" w:rsidP="00657EFE">
      <w:pPr>
        <w:spacing w:after="0" w:line="240" w:lineRule="auto"/>
        <w:jc w:val="both"/>
        <w:rPr>
          <w:rFonts w:ascii="Arial" w:hAnsi="Arial" w:cs="Arial"/>
          <w:b/>
          <w:sz w:val="24"/>
          <w:szCs w:val="24"/>
        </w:rPr>
      </w:pPr>
      <w:r w:rsidRPr="0095749B">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5210175</wp:posOffset>
            </wp:positionH>
            <wp:positionV relativeFrom="paragraph">
              <wp:posOffset>14605</wp:posOffset>
            </wp:positionV>
            <wp:extent cx="1104900" cy="762000"/>
            <wp:effectExtent l="19050" t="0" r="0" b="0"/>
            <wp:wrapNone/>
            <wp:docPr id="2" name="Picture 2" descr="SCC-logo-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logo-whiteon-green"/>
                    <pic:cNvPicPr>
                      <a:picLocks noChangeAspect="1" noChangeArrowheads="1"/>
                    </pic:cNvPicPr>
                  </pic:nvPicPr>
                  <pic:blipFill>
                    <a:blip r:embed="rId8" cstate="print"/>
                    <a:srcRect/>
                    <a:stretch>
                      <a:fillRect/>
                    </a:stretch>
                  </pic:blipFill>
                  <pic:spPr bwMode="auto">
                    <a:xfrm>
                      <a:off x="0" y="0"/>
                      <a:ext cx="1104900" cy="762000"/>
                    </a:xfrm>
                    <a:prstGeom prst="rect">
                      <a:avLst/>
                    </a:prstGeom>
                    <a:noFill/>
                    <a:ln w="9525">
                      <a:noFill/>
                      <a:miter lim="800000"/>
                      <a:headEnd/>
                      <a:tailEnd/>
                    </a:ln>
                  </pic:spPr>
                </pic:pic>
              </a:graphicData>
            </a:graphic>
          </wp:anchor>
        </w:drawing>
      </w:r>
      <w:r w:rsidRPr="0095749B">
        <w:rPr>
          <w:rFonts w:ascii="Arial" w:hAnsi="Arial" w:cs="Arial"/>
          <w:noProof/>
          <w:sz w:val="24"/>
          <w:szCs w:val="24"/>
        </w:rPr>
        <w:drawing>
          <wp:inline distT="0" distB="0" distL="0" distR="0">
            <wp:extent cx="885825" cy="7810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85825" cy="781050"/>
                    </a:xfrm>
                    <a:prstGeom prst="rect">
                      <a:avLst/>
                    </a:prstGeom>
                    <a:noFill/>
                    <a:ln w="9525">
                      <a:noFill/>
                      <a:miter lim="800000"/>
                      <a:headEnd/>
                      <a:tailEnd/>
                    </a:ln>
                  </pic:spPr>
                </pic:pic>
              </a:graphicData>
            </a:graphic>
          </wp:inline>
        </w:drawing>
      </w:r>
      <w:r w:rsidR="00BD4C90">
        <w:rPr>
          <w:rFonts w:ascii="Arial" w:hAnsi="Arial" w:cs="Arial"/>
          <w:b/>
          <w:sz w:val="24"/>
          <w:szCs w:val="24"/>
        </w:rPr>
        <w:t xml:space="preserve">Clinical Commissioning Groups in Surrey </w:t>
      </w: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BD4C90" w:rsidRDefault="00BD4C90" w:rsidP="00657EFE">
      <w:pPr>
        <w:spacing w:after="0" w:line="240" w:lineRule="auto"/>
        <w:jc w:val="both"/>
        <w:rPr>
          <w:rFonts w:ascii="Arial" w:hAnsi="Arial" w:cs="Arial"/>
          <w:b/>
          <w:sz w:val="24"/>
          <w:szCs w:val="24"/>
        </w:rPr>
      </w:pPr>
    </w:p>
    <w:p w:rsidR="00112B04" w:rsidRDefault="00BD4C90" w:rsidP="00BD4C90">
      <w:pPr>
        <w:spacing w:after="0" w:line="240" w:lineRule="auto"/>
        <w:jc w:val="center"/>
        <w:rPr>
          <w:rFonts w:ascii="Arial" w:hAnsi="Arial" w:cs="Arial"/>
          <w:b/>
          <w:sz w:val="32"/>
          <w:szCs w:val="32"/>
        </w:rPr>
      </w:pPr>
      <w:r w:rsidRPr="00BD4C90">
        <w:rPr>
          <w:rFonts w:ascii="Arial" w:hAnsi="Arial" w:cs="Arial"/>
          <w:b/>
          <w:sz w:val="32"/>
          <w:szCs w:val="32"/>
        </w:rPr>
        <w:t>DRAFT</w:t>
      </w:r>
    </w:p>
    <w:p w:rsidR="00112B04" w:rsidRDefault="00112B04" w:rsidP="00112B04">
      <w:pPr>
        <w:spacing w:after="0" w:line="360" w:lineRule="auto"/>
        <w:jc w:val="center"/>
        <w:rPr>
          <w:rFonts w:ascii="Arial" w:hAnsi="Arial" w:cs="Arial"/>
          <w:b/>
          <w:sz w:val="32"/>
          <w:szCs w:val="32"/>
        </w:rPr>
      </w:pPr>
    </w:p>
    <w:p w:rsidR="00C428EB" w:rsidRPr="00112B04" w:rsidRDefault="00112B04" w:rsidP="00112B04">
      <w:pPr>
        <w:spacing w:after="0" w:line="360" w:lineRule="auto"/>
        <w:jc w:val="center"/>
        <w:rPr>
          <w:rFonts w:ascii="Arial" w:hAnsi="Arial" w:cs="Arial"/>
          <w:b/>
          <w:sz w:val="32"/>
          <w:szCs w:val="32"/>
        </w:rPr>
      </w:pPr>
      <w:r w:rsidRPr="00112B04">
        <w:rPr>
          <w:rFonts w:ascii="Arial" w:hAnsi="Arial" w:cs="Arial"/>
          <w:b/>
          <w:sz w:val="32"/>
          <w:szCs w:val="32"/>
        </w:rPr>
        <w:t>The Emotional Wellbeing and Mental Health of Children and Young People in Surrey: Shaping Our Future</w:t>
      </w:r>
    </w:p>
    <w:p w:rsidR="00112B04" w:rsidRPr="00112B04" w:rsidRDefault="00112B04" w:rsidP="00112B04">
      <w:pPr>
        <w:spacing w:after="0" w:line="360" w:lineRule="auto"/>
        <w:jc w:val="center"/>
        <w:rPr>
          <w:rFonts w:ascii="Arial" w:hAnsi="Arial" w:cs="Arial"/>
          <w:b/>
          <w:sz w:val="32"/>
          <w:szCs w:val="32"/>
        </w:rPr>
      </w:pPr>
    </w:p>
    <w:p w:rsidR="00C428EB" w:rsidRPr="00112B04" w:rsidRDefault="00C428EB" w:rsidP="00112B04">
      <w:pPr>
        <w:spacing w:after="0" w:line="360" w:lineRule="auto"/>
        <w:jc w:val="center"/>
        <w:rPr>
          <w:rFonts w:ascii="Arial" w:hAnsi="Arial" w:cs="Arial"/>
          <w:b/>
          <w:sz w:val="32"/>
          <w:szCs w:val="32"/>
        </w:rPr>
      </w:pPr>
      <w:r w:rsidRPr="00112B04">
        <w:rPr>
          <w:rFonts w:ascii="Arial" w:hAnsi="Arial" w:cs="Arial"/>
          <w:b/>
          <w:sz w:val="32"/>
          <w:szCs w:val="32"/>
        </w:rPr>
        <w:t>Surrey’s Joint</w:t>
      </w:r>
      <w:r w:rsidR="00ED3A7F" w:rsidRPr="00112B04">
        <w:rPr>
          <w:rFonts w:ascii="Arial" w:hAnsi="Arial" w:cs="Arial"/>
          <w:b/>
          <w:sz w:val="32"/>
          <w:szCs w:val="32"/>
        </w:rPr>
        <w:t xml:space="preserve"> </w:t>
      </w:r>
      <w:r w:rsidR="0055552B">
        <w:rPr>
          <w:rFonts w:ascii="Arial" w:hAnsi="Arial" w:cs="Arial"/>
          <w:b/>
          <w:sz w:val="32"/>
          <w:szCs w:val="32"/>
        </w:rPr>
        <w:t xml:space="preserve">Emotional Wellbeing and </w:t>
      </w:r>
      <w:r w:rsidRPr="00112B04">
        <w:rPr>
          <w:rFonts w:ascii="Arial" w:hAnsi="Arial" w:cs="Arial"/>
          <w:b/>
          <w:sz w:val="32"/>
          <w:szCs w:val="32"/>
        </w:rPr>
        <w:t xml:space="preserve">Mental Health </w:t>
      </w:r>
      <w:r w:rsidR="00ED3A7F" w:rsidRPr="00112B04">
        <w:rPr>
          <w:rFonts w:ascii="Arial" w:hAnsi="Arial" w:cs="Arial"/>
          <w:b/>
          <w:sz w:val="32"/>
          <w:szCs w:val="32"/>
        </w:rPr>
        <w:t>Commissioning Strategy</w:t>
      </w:r>
      <w:r w:rsidR="0055552B">
        <w:rPr>
          <w:rFonts w:ascii="Arial" w:hAnsi="Arial" w:cs="Arial"/>
          <w:b/>
          <w:sz w:val="32"/>
          <w:szCs w:val="32"/>
        </w:rPr>
        <w:t xml:space="preserve"> for children and young people</w:t>
      </w:r>
    </w:p>
    <w:p w:rsidR="00ED3A7F" w:rsidRPr="00112B04" w:rsidRDefault="0023799B" w:rsidP="00112B04">
      <w:pPr>
        <w:spacing w:after="0" w:line="360" w:lineRule="auto"/>
        <w:jc w:val="center"/>
        <w:rPr>
          <w:rFonts w:ascii="Arial" w:hAnsi="Arial" w:cs="Arial"/>
          <w:b/>
          <w:sz w:val="32"/>
          <w:szCs w:val="32"/>
        </w:rPr>
      </w:pPr>
      <w:r>
        <w:rPr>
          <w:rFonts w:ascii="Arial" w:hAnsi="Arial" w:cs="Arial"/>
          <w:b/>
          <w:sz w:val="32"/>
          <w:szCs w:val="32"/>
        </w:rPr>
        <w:t>2013</w:t>
      </w:r>
      <w:r w:rsidR="00ED3A7F" w:rsidRPr="00112B04">
        <w:rPr>
          <w:rFonts w:ascii="Arial" w:hAnsi="Arial" w:cs="Arial"/>
          <w:b/>
          <w:sz w:val="32"/>
          <w:szCs w:val="32"/>
        </w:rPr>
        <w:t xml:space="preserve"> – 2016</w:t>
      </w: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br w:type="page"/>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Content</w:t>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t>Page</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1. Introduction</w:t>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t>3</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 xml:space="preserve">2. </w:t>
      </w:r>
      <w:r w:rsidR="0073403C">
        <w:rPr>
          <w:rFonts w:ascii="Arial" w:hAnsi="Arial" w:cs="Arial"/>
          <w:b/>
          <w:sz w:val="24"/>
          <w:szCs w:val="24"/>
        </w:rPr>
        <w:t xml:space="preserve">Commissioning – our drivers and our approach </w:t>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t>3</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 xml:space="preserve">3. </w:t>
      </w:r>
      <w:r w:rsidR="0073403C">
        <w:rPr>
          <w:rFonts w:ascii="Arial" w:hAnsi="Arial" w:cs="Arial"/>
          <w:b/>
          <w:bCs/>
          <w:sz w:val="24"/>
          <w:szCs w:val="24"/>
        </w:rPr>
        <w:t xml:space="preserve">Commissioning </w:t>
      </w:r>
      <w:r w:rsidR="0073403C" w:rsidRPr="0095749B">
        <w:rPr>
          <w:rFonts w:ascii="Arial" w:hAnsi="Arial" w:cs="Arial"/>
          <w:b/>
          <w:bCs/>
          <w:sz w:val="24"/>
          <w:szCs w:val="24"/>
        </w:rPr>
        <w:t>Objectives</w:t>
      </w:r>
      <w:r w:rsidR="0073403C" w:rsidRPr="0095749B">
        <w:rPr>
          <w:rFonts w:ascii="Arial" w:hAnsi="Arial" w:cs="Arial"/>
          <w:b/>
          <w:sz w:val="24"/>
          <w:szCs w:val="24"/>
        </w:rPr>
        <w:t xml:space="preserve"> </w:t>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t>5</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 xml:space="preserve">4. </w:t>
      </w:r>
      <w:r w:rsidR="0073403C" w:rsidRPr="0095749B">
        <w:rPr>
          <w:rFonts w:ascii="Arial" w:hAnsi="Arial" w:cs="Arial"/>
          <w:b/>
          <w:sz w:val="24"/>
          <w:szCs w:val="24"/>
        </w:rPr>
        <w:t xml:space="preserve">Overview of need </w:t>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t>5</w:t>
      </w:r>
    </w:p>
    <w:p w:rsidR="00820729" w:rsidRPr="0095749B" w:rsidRDefault="00820729"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b/>
          <w:sz w:val="24"/>
          <w:szCs w:val="24"/>
        </w:rPr>
      </w:pPr>
      <w:r w:rsidRPr="0095749B">
        <w:rPr>
          <w:rFonts w:ascii="Arial" w:hAnsi="Arial" w:cs="Arial"/>
          <w:b/>
          <w:sz w:val="24"/>
          <w:szCs w:val="24"/>
        </w:rPr>
        <w:t xml:space="preserve">5. </w:t>
      </w:r>
      <w:r w:rsidR="0073403C" w:rsidRPr="0081724C">
        <w:rPr>
          <w:rFonts w:ascii="Arial" w:hAnsi="Arial" w:cs="Arial"/>
          <w:b/>
          <w:sz w:val="24"/>
          <w:szCs w:val="24"/>
        </w:rPr>
        <w:t xml:space="preserve">Market Management </w:t>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t>6</w:t>
      </w:r>
    </w:p>
    <w:p w:rsidR="00820729" w:rsidRPr="0095749B" w:rsidRDefault="00820729" w:rsidP="00657EFE">
      <w:pPr>
        <w:spacing w:after="0" w:line="240" w:lineRule="auto"/>
        <w:jc w:val="both"/>
        <w:rPr>
          <w:rFonts w:ascii="Arial" w:hAnsi="Arial" w:cs="Arial"/>
          <w:b/>
          <w:sz w:val="24"/>
          <w:szCs w:val="24"/>
        </w:rPr>
      </w:pPr>
    </w:p>
    <w:p w:rsidR="0073403C" w:rsidRPr="0095749B" w:rsidRDefault="00820729" w:rsidP="0073403C">
      <w:pPr>
        <w:spacing w:after="0" w:line="240" w:lineRule="auto"/>
        <w:jc w:val="both"/>
        <w:rPr>
          <w:rFonts w:ascii="Arial" w:hAnsi="Arial" w:cs="Arial"/>
          <w:b/>
          <w:sz w:val="24"/>
          <w:szCs w:val="24"/>
        </w:rPr>
      </w:pPr>
      <w:r w:rsidRPr="0095749B">
        <w:rPr>
          <w:rFonts w:ascii="Arial" w:hAnsi="Arial" w:cs="Arial"/>
          <w:b/>
          <w:sz w:val="24"/>
          <w:szCs w:val="24"/>
        </w:rPr>
        <w:t xml:space="preserve">6. </w:t>
      </w:r>
      <w:r w:rsidR="0073403C">
        <w:rPr>
          <w:rFonts w:ascii="Arial" w:hAnsi="Arial" w:cs="Arial"/>
          <w:b/>
          <w:sz w:val="24"/>
          <w:szCs w:val="24"/>
        </w:rPr>
        <w:t>Overview of services</w:t>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r>
      <w:r w:rsidR="00BD4C90">
        <w:rPr>
          <w:rFonts w:ascii="Arial" w:hAnsi="Arial" w:cs="Arial"/>
          <w:b/>
          <w:sz w:val="24"/>
          <w:szCs w:val="24"/>
        </w:rPr>
        <w:tab/>
        <w:t>7</w:t>
      </w:r>
    </w:p>
    <w:p w:rsidR="00820729" w:rsidRPr="0095749B" w:rsidRDefault="00820729" w:rsidP="00657EFE">
      <w:pPr>
        <w:spacing w:after="0" w:line="240" w:lineRule="auto"/>
        <w:jc w:val="both"/>
        <w:rPr>
          <w:rFonts w:ascii="Arial" w:hAnsi="Arial" w:cs="Arial"/>
          <w:b/>
          <w:sz w:val="24"/>
          <w:szCs w:val="24"/>
        </w:rPr>
      </w:pPr>
    </w:p>
    <w:p w:rsidR="00820729" w:rsidRDefault="00820729" w:rsidP="00657EFE">
      <w:pPr>
        <w:spacing w:after="0" w:line="240" w:lineRule="auto"/>
        <w:jc w:val="both"/>
        <w:rPr>
          <w:rFonts w:ascii="Arial" w:eastAsia="Times New Roman" w:hAnsi="Arial" w:cs="Arial"/>
          <w:b/>
          <w:sz w:val="24"/>
          <w:szCs w:val="24"/>
        </w:rPr>
      </w:pPr>
      <w:r w:rsidRPr="0095749B">
        <w:rPr>
          <w:rFonts w:ascii="Arial" w:hAnsi="Arial" w:cs="Arial"/>
          <w:b/>
          <w:sz w:val="24"/>
          <w:szCs w:val="24"/>
        </w:rPr>
        <w:t xml:space="preserve">7. </w:t>
      </w:r>
      <w:r w:rsidR="0073403C">
        <w:rPr>
          <w:rFonts w:ascii="Arial" w:eastAsia="Times New Roman" w:hAnsi="Arial" w:cs="Arial"/>
          <w:b/>
          <w:sz w:val="24"/>
          <w:szCs w:val="24"/>
        </w:rPr>
        <w:t>Service gaps</w:t>
      </w:r>
      <w:r w:rsidR="00BD4C90">
        <w:rPr>
          <w:rFonts w:ascii="Arial" w:eastAsia="Times New Roman" w:hAnsi="Arial" w:cs="Arial"/>
          <w:b/>
          <w:sz w:val="24"/>
          <w:szCs w:val="24"/>
        </w:rPr>
        <w:tab/>
      </w:r>
      <w:r w:rsidR="00BD4C90">
        <w:rPr>
          <w:rFonts w:ascii="Arial" w:eastAsia="Times New Roman" w:hAnsi="Arial" w:cs="Arial"/>
          <w:b/>
          <w:sz w:val="24"/>
          <w:szCs w:val="24"/>
        </w:rPr>
        <w:tab/>
      </w:r>
      <w:r w:rsidR="00BD4C90">
        <w:rPr>
          <w:rFonts w:ascii="Arial" w:eastAsia="Times New Roman" w:hAnsi="Arial" w:cs="Arial"/>
          <w:b/>
          <w:sz w:val="24"/>
          <w:szCs w:val="24"/>
        </w:rPr>
        <w:tab/>
      </w:r>
      <w:r w:rsidR="00BD4C90">
        <w:rPr>
          <w:rFonts w:ascii="Arial" w:eastAsia="Times New Roman" w:hAnsi="Arial" w:cs="Arial"/>
          <w:b/>
          <w:sz w:val="24"/>
          <w:szCs w:val="24"/>
        </w:rPr>
        <w:tab/>
      </w:r>
      <w:r w:rsidR="00BD4C90">
        <w:rPr>
          <w:rFonts w:ascii="Arial" w:eastAsia="Times New Roman" w:hAnsi="Arial" w:cs="Arial"/>
          <w:b/>
          <w:sz w:val="24"/>
          <w:szCs w:val="24"/>
        </w:rPr>
        <w:tab/>
      </w:r>
      <w:r w:rsidR="00BD4C90">
        <w:rPr>
          <w:rFonts w:ascii="Arial" w:eastAsia="Times New Roman" w:hAnsi="Arial" w:cs="Arial"/>
          <w:b/>
          <w:sz w:val="24"/>
          <w:szCs w:val="24"/>
        </w:rPr>
        <w:tab/>
      </w:r>
      <w:r w:rsidR="00BD4C90">
        <w:rPr>
          <w:rFonts w:ascii="Arial" w:eastAsia="Times New Roman" w:hAnsi="Arial" w:cs="Arial"/>
          <w:b/>
          <w:sz w:val="24"/>
          <w:szCs w:val="24"/>
        </w:rPr>
        <w:tab/>
      </w:r>
      <w:r w:rsidR="00BD4C90">
        <w:rPr>
          <w:rFonts w:ascii="Arial" w:eastAsia="Times New Roman" w:hAnsi="Arial" w:cs="Arial"/>
          <w:b/>
          <w:sz w:val="24"/>
          <w:szCs w:val="24"/>
        </w:rPr>
        <w:tab/>
        <w:t>8</w:t>
      </w:r>
    </w:p>
    <w:p w:rsidR="0073403C" w:rsidRPr="0095749B" w:rsidRDefault="0073403C" w:rsidP="00657EFE">
      <w:pPr>
        <w:spacing w:after="0" w:line="240" w:lineRule="auto"/>
        <w:jc w:val="both"/>
        <w:rPr>
          <w:rFonts w:ascii="Arial" w:hAnsi="Arial" w:cs="Arial"/>
          <w:b/>
          <w:sz w:val="24"/>
          <w:szCs w:val="24"/>
        </w:rPr>
      </w:pPr>
    </w:p>
    <w:p w:rsidR="00820729" w:rsidRDefault="00820729" w:rsidP="00657EFE">
      <w:pPr>
        <w:spacing w:after="0" w:line="240" w:lineRule="auto"/>
        <w:jc w:val="both"/>
        <w:rPr>
          <w:rFonts w:ascii="Arial" w:hAnsi="Arial" w:cs="Arial"/>
          <w:b/>
          <w:sz w:val="24"/>
          <w:szCs w:val="24"/>
        </w:rPr>
      </w:pPr>
      <w:r w:rsidRPr="0095749B">
        <w:rPr>
          <w:rFonts w:ascii="Arial" w:hAnsi="Arial" w:cs="Arial"/>
          <w:b/>
          <w:sz w:val="24"/>
          <w:szCs w:val="24"/>
        </w:rPr>
        <w:t>8. Overview of Finance</w:t>
      </w:r>
      <w:r w:rsidR="00AF7853">
        <w:rPr>
          <w:rFonts w:ascii="Arial" w:hAnsi="Arial" w:cs="Arial"/>
          <w:b/>
          <w:sz w:val="24"/>
          <w:szCs w:val="24"/>
        </w:rPr>
        <w:tab/>
      </w:r>
      <w:r w:rsidR="00AF7853">
        <w:rPr>
          <w:rFonts w:ascii="Arial" w:hAnsi="Arial" w:cs="Arial"/>
          <w:b/>
          <w:sz w:val="24"/>
          <w:szCs w:val="24"/>
        </w:rPr>
        <w:tab/>
      </w:r>
      <w:r w:rsidR="00AF7853">
        <w:rPr>
          <w:rFonts w:ascii="Arial" w:hAnsi="Arial" w:cs="Arial"/>
          <w:b/>
          <w:sz w:val="24"/>
          <w:szCs w:val="24"/>
        </w:rPr>
        <w:tab/>
      </w:r>
      <w:r w:rsidR="00AF7853">
        <w:rPr>
          <w:rFonts w:ascii="Arial" w:hAnsi="Arial" w:cs="Arial"/>
          <w:b/>
          <w:sz w:val="24"/>
          <w:szCs w:val="24"/>
        </w:rPr>
        <w:tab/>
      </w:r>
      <w:r w:rsidR="00AF7853">
        <w:rPr>
          <w:rFonts w:ascii="Arial" w:hAnsi="Arial" w:cs="Arial"/>
          <w:b/>
          <w:sz w:val="24"/>
          <w:szCs w:val="24"/>
        </w:rPr>
        <w:tab/>
      </w:r>
      <w:r w:rsidR="00AF7853">
        <w:rPr>
          <w:rFonts w:ascii="Arial" w:hAnsi="Arial" w:cs="Arial"/>
          <w:b/>
          <w:sz w:val="24"/>
          <w:szCs w:val="24"/>
        </w:rPr>
        <w:tab/>
      </w:r>
      <w:r w:rsidR="00AF7853">
        <w:rPr>
          <w:rFonts w:ascii="Arial" w:hAnsi="Arial" w:cs="Arial"/>
          <w:b/>
          <w:sz w:val="24"/>
          <w:szCs w:val="24"/>
        </w:rPr>
        <w:tab/>
        <w:t>9</w:t>
      </w:r>
    </w:p>
    <w:p w:rsidR="002710D4" w:rsidRDefault="002710D4" w:rsidP="00657EFE">
      <w:pPr>
        <w:spacing w:after="0" w:line="240" w:lineRule="auto"/>
        <w:jc w:val="both"/>
        <w:rPr>
          <w:rFonts w:ascii="Arial" w:hAnsi="Arial" w:cs="Arial"/>
          <w:b/>
          <w:sz w:val="24"/>
          <w:szCs w:val="24"/>
        </w:rPr>
      </w:pPr>
    </w:p>
    <w:p w:rsidR="002710D4" w:rsidRDefault="002710D4" w:rsidP="00657EFE">
      <w:pPr>
        <w:spacing w:after="0" w:line="240" w:lineRule="auto"/>
        <w:jc w:val="both"/>
        <w:rPr>
          <w:rFonts w:ascii="Arial" w:hAnsi="Arial" w:cs="Arial"/>
          <w:b/>
          <w:sz w:val="24"/>
          <w:szCs w:val="24"/>
        </w:rPr>
      </w:pPr>
      <w:r>
        <w:rPr>
          <w:rFonts w:ascii="Arial" w:hAnsi="Arial" w:cs="Arial"/>
          <w:b/>
          <w:sz w:val="24"/>
          <w:szCs w:val="24"/>
        </w:rPr>
        <w:t>9. Our Commissioning Intentions</w:t>
      </w:r>
      <w:r w:rsidR="00AF7853">
        <w:rPr>
          <w:rFonts w:ascii="Arial" w:hAnsi="Arial" w:cs="Arial"/>
          <w:b/>
          <w:sz w:val="24"/>
          <w:szCs w:val="24"/>
        </w:rPr>
        <w:tab/>
      </w:r>
      <w:r w:rsidR="00AF7853">
        <w:rPr>
          <w:rFonts w:ascii="Arial" w:hAnsi="Arial" w:cs="Arial"/>
          <w:b/>
          <w:sz w:val="24"/>
          <w:szCs w:val="24"/>
        </w:rPr>
        <w:tab/>
      </w:r>
      <w:r w:rsidR="00AF7853">
        <w:rPr>
          <w:rFonts w:ascii="Arial" w:hAnsi="Arial" w:cs="Arial"/>
          <w:b/>
          <w:sz w:val="24"/>
          <w:szCs w:val="24"/>
        </w:rPr>
        <w:tab/>
      </w:r>
      <w:r w:rsidR="00AF7853">
        <w:rPr>
          <w:rFonts w:ascii="Arial" w:hAnsi="Arial" w:cs="Arial"/>
          <w:b/>
          <w:sz w:val="24"/>
          <w:szCs w:val="24"/>
        </w:rPr>
        <w:tab/>
      </w:r>
      <w:r w:rsidR="00AF7853">
        <w:rPr>
          <w:rFonts w:ascii="Arial" w:hAnsi="Arial" w:cs="Arial"/>
          <w:b/>
          <w:sz w:val="24"/>
          <w:szCs w:val="24"/>
        </w:rPr>
        <w:tab/>
        <w:t>9</w:t>
      </w:r>
    </w:p>
    <w:p w:rsidR="0073403C" w:rsidRDefault="0073403C" w:rsidP="00657EFE">
      <w:pPr>
        <w:spacing w:after="0" w:line="240" w:lineRule="auto"/>
        <w:jc w:val="both"/>
        <w:rPr>
          <w:rFonts w:ascii="Arial" w:hAnsi="Arial" w:cs="Arial"/>
          <w:b/>
          <w:sz w:val="24"/>
          <w:szCs w:val="24"/>
        </w:rPr>
      </w:pPr>
    </w:p>
    <w:p w:rsidR="0073403C" w:rsidRDefault="0073403C" w:rsidP="0073403C">
      <w:pPr>
        <w:spacing w:after="0" w:line="240" w:lineRule="auto"/>
        <w:jc w:val="both"/>
        <w:rPr>
          <w:rFonts w:ascii="Arial" w:hAnsi="Arial" w:cs="Arial"/>
          <w:b/>
          <w:sz w:val="24"/>
          <w:szCs w:val="24"/>
        </w:rPr>
      </w:pPr>
      <w:r>
        <w:rPr>
          <w:rFonts w:ascii="Arial" w:hAnsi="Arial" w:cs="Arial"/>
          <w:b/>
          <w:sz w:val="24"/>
          <w:szCs w:val="24"/>
        </w:rPr>
        <w:t>10</w:t>
      </w:r>
      <w:r w:rsidR="00A35750">
        <w:rPr>
          <w:rFonts w:ascii="Arial" w:hAnsi="Arial" w:cs="Arial"/>
          <w:b/>
          <w:sz w:val="24"/>
          <w:szCs w:val="24"/>
        </w:rPr>
        <w:t>.</w:t>
      </w:r>
      <w:r w:rsidR="00A35750" w:rsidRPr="0095749B">
        <w:rPr>
          <w:rFonts w:ascii="Arial" w:hAnsi="Arial" w:cs="Arial"/>
          <w:b/>
          <w:sz w:val="24"/>
          <w:szCs w:val="24"/>
        </w:rPr>
        <w:t xml:space="preserve"> Fulfilling</w:t>
      </w:r>
      <w:r w:rsidRPr="0095749B">
        <w:rPr>
          <w:rFonts w:ascii="Arial" w:hAnsi="Arial" w:cs="Arial"/>
          <w:b/>
          <w:sz w:val="24"/>
          <w:szCs w:val="24"/>
        </w:rPr>
        <w:t xml:space="preserve"> </w:t>
      </w:r>
      <w:r>
        <w:rPr>
          <w:rFonts w:ascii="Arial" w:hAnsi="Arial" w:cs="Arial"/>
          <w:b/>
          <w:sz w:val="24"/>
          <w:szCs w:val="24"/>
        </w:rPr>
        <w:t xml:space="preserve">our </w:t>
      </w:r>
      <w:r w:rsidRPr="0095749B">
        <w:rPr>
          <w:rFonts w:ascii="Arial" w:hAnsi="Arial" w:cs="Arial"/>
          <w:b/>
          <w:sz w:val="24"/>
          <w:szCs w:val="24"/>
        </w:rPr>
        <w:t xml:space="preserve">Commissioning </w:t>
      </w:r>
      <w:r>
        <w:rPr>
          <w:rFonts w:ascii="Arial" w:hAnsi="Arial" w:cs="Arial"/>
          <w:b/>
          <w:sz w:val="24"/>
          <w:szCs w:val="24"/>
        </w:rPr>
        <w:t xml:space="preserve">Objectives </w:t>
      </w:r>
      <w:r w:rsidRPr="0095749B">
        <w:rPr>
          <w:rFonts w:ascii="Arial" w:hAnsi="Arial" w:cs="Arial"/>
          <w:sz w:val="24"/>
          <w:szCs w:val="24"/>
        </w:rPr>
        <w:t xml:space="preserve"> </w:t>
      </w:r>
      <w:r w:rsidR="00BD4C90">
        <w:rPr>
          <w:rFonts w:ascii="Arial" w:hAnsi="Arial" w:cs="Arial"/>
          <w:sz w:val="24"/>
          <w:szCs w:val="24"/>
        </w:rPr>
        <w:tab/>
      </w:r>
      <w:r w:rsidR="00BD4C90">
        <w:rPr>
          <w:rFonts w:ascii="Arial" w:hAnsi="Arial" w:cs="Arial"/>
          <w:sz w:val="24"/>
          <w:szCs w:val="24"/>
        </w:rPr>
        <w:tab/>
      </w:r>
      <w:r w:rsidR="00BD4C90">
        <w:rPr>
          <w:rFonts w:ascii="Arial" w:hAnsi="Arial" w:cs="Arial"/>
          <w:sz w:val="24"/>
          <w:szCs w:val="24"/>
        </w:rPr>
        <w:tab/>
      </w:r>
      <w:r w:rsidR="00BD4C90" w:rsidRPr="00BD4C90">
        <w:rPr>
          <w:rFonts w:ascii="Arial" w:hAnsi="Arial" w:cs="Arial"/>
          <w:b/>
          <w:sz w:val="24"/>
          <w:szCs w:val="24"/>
        </w:rPr>
        <w:t>10</w:t>
      </w:r>
    </w:p>
    <w:p w:rsidR="0055552B" w:rsidRDefault="0055552B" w:rsidP="0073403C">
      <w:pPr>
        <w:spacing w:after="0" w:line="240" w:lineRule="auto"/>
        <w:jc w:val="both"/>
        <w:rPr>
          <w:rFonts w:ascii="Arial" w:hAnsi="Arial" w:cs="Arial"/>
          <w:b/>
          <w:sz w:val="24"/>
          <w:szCs w:val="24"/>
        </w:rPr>
      </w:pPr>
    </w:p>
    <w:p w:rsidR="0055552B" w:rsidRDefault="0055552B" w:rsidP="0073403C">
      <w:pPr>
        <w:spacing w:after="0" w:line="240" w:lineRule="auto"/>
        <w:jc w:val="both"/>
        <w:rPr>
          <w:rFonts w:ascii="Arial" w:hAnsi="Arial" w:cs="Arial"/>
          <w:sz w:val="24"/>
          <w:szCs w:val="24"/>
        </w:rPr>
      </w:pPr>
      <w:r>
        <w:rPr>
          <w:rFonts w:ascii="Arial" w:hAnsi="Arial" w:cs="Arial"/>
          <w:b/>
          <w:sz w:val="24"/>
          <w:szCs w:val="24"/>
        </w:rPr>
        <w:t xml:space="preserve">11. Glossary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00AF7853">
        <w:rPr>
          <w:rFonts w:ascii="Arial" w:hAnsi="Arial" w:cs="Arial"/>
          <w:b/>
          <w:sz w:val="24"/>
          <w:szCs w:val="24"/>
        </w:rPr>
        <w:t>2</w:t>
      </w:r>
    </w:p>
    <w:p w:rsidR="0073403C" w:rsidRPr="0095749B" w:rsidRDefault="0073403C" w:rsidP="00657EFE">
      <w:pPr>
        <w:spacing w:after="0" w:line="240" w:lineRule="auto"/>
        <w:jc w:val="both"/>
        <w:rPr>
          <w:rFonts w:ascii="Arial" w:hAnsi="Arial" w:cs="Arial"/>
          <w:b/>
          <w:sz w:val="24"/>
          <w:szCs w:val="24"/>
        </w:rPr>
      </w:pPr>
    </w:p>
    <w:p w:rsidR="00820729" w:rsidRPr="0095749B" w:rsidRDefault="00820729" w:rsidP="00657EFE">
      <w:pPr>
        <w:spacing w:after="0" w:line="240" w:lineRule="auto"/>
        <w:jc w:val="both"/>
        <w:rPr>
          <w:rFonts w:ascii="Arial" w:hAnsi="Arial" w:cs="Arial"/>
          <w:sz w:val="24"/>
          <w:szCs w:val="24"/>
        </w:rPr>
      </w:pPr>
      <w:r w:rsidRPr="0095749B">
        <w:rPr>
          <w:rFonts w:ascii="Arial" w:hAnsi="Arial" w:cs="Arial"/>
          <w:sz w:val="24"/>
          <w:szCs w:val="24"/>
        </w:rPr>
        <w:br w:type="page"/>
      </w:r>
    </w:p>
    <w:p w:rsidR="00820729" w:rsidRDefault="00820729" w:rsidP="00657EFE">
      <w:pPr>
        <w:spacing w:after="0" w:line="240" w:lineRule="auto"/>
        <w:jc w:val="both"/>
        <w:rPr>
          <w:rFonts w:ascii="Arial" w:hAnsi="Arial" w:cs="Arial"/>
          <w:b/>
          <w:sz w:val="24"/>
          <w:szCs w:val="24"/>
        </w:rPr>
      </w:pPr>
      <w:r w:rsidRPr="003911E7">
        <w:rPr>
          <w:rFonts w:ascii="Arial" w:hAnsi="Arial" w:cs="Arial"/>
          <w:b/>
          <w:sz w:val="24"/>
          <w:szCs w:val="24"/>
        </w:rPr>
        <w:lastRenderedPageBreak/>
        <w:t>1. Introduction</w:t>
      </w:r>
    </w:p>
    <w:p w:rsidR="00AF7853" w:rsidRPr="003911E7" w:rsidRDefault="00AF7853" w:rsidP="00657EFE">
      <w:pPr>
        <w:spacing w:after="0" w:line="240" w:lineRule="auto"/>
        <w:jc w:val="both"/>
        <w:rPr>
          <w:rFonts w:ascii="Arial" w:hAnsi="Arial" w:cs="Arial"/>
          <w:b/>
          <w:sz w:val="24"/>
          <w:szCs w:val="24"/>
        </w:rPr>
      </w:pPr>
    </w:p>
    <w:p w:rsidR="00467845" w:rsidRPr="0095749B" w:rsidRDefault="00467845" w:rsidP="0046784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Within Surrey </w:t>
      </w:r>
      <w:r w:rsidRPr="0095749B">
        <w:rPr>
          <w:rFonts w:ascii="Arial" w:hAnsi="Arial" w:cs="Arial"/>
          <w:sz w:val="24"/>
          <w:szCs w:val="24"/>
        </w:rPr>
        <w:t>mental health</w:t>
      </w:r>
      <w:r>
        <w:rPr>
          <w:rFonts w:ascii="Arial" w:hAnsi="Arial" w:cs="Arial"/>
          <w:sz w:val="24"/>
          <w:szCs w:val="24"/>
        </w:rPr>
        <w:t xml:space="preserve"> is understood </w:t>
      </w:r>
      <w:r w:rsidRPr="0095749B">
        <w:rPr>
          <w:rFonts w:ascii="Arial" w:hAnsi="Arial" w:cs="Arial"/>
          <w:sz w:val="24"/>
          <w:szCs w:val="24"/>
        </w:rPr>
        <w:t>in the broad context of wellbeing</w:t>
      </w:r>
      <w:r>
        <w:rPr>
          <w:rFonts w:ascii="Arial" w:hAnsi="Arial" w:cs="Arial"/>
          <w:sz w:val="24"/>
          <w:szCs w:val="24"/>
        </w:rPr>
        <w:t xml:space="preserve"> including services</w:t>
      </w:r>
      <w:r w:rsidRPr="0095749B">
        <w:rPr>
          <w:rFonts w:ascii="Arial" w:hAnsi="Arial" w:cs="Arial"/>
          <w:sz w:val="24"/>
          <w:szCs w:val="24"/>
        </w:rPr>
        <w:t xml:space="preserve"> that promote emotional wellbeing.</w:t>
      </w:r>
      <w:r>
        <w:rPr>
          <w:rFonts w:ascii="Arial" w:hAnsi="Arial" w:cs="Arial"/>
          <w:sz w:val="24"/>
          <w:szCs w:val="24"/>
        </w:rPr>
        <w:t xml:space="preserve"> </w:t>
      </w:r>
      <w:r w:rsidRPr="0095749B">
        <w:rPr>
          <w:rFonts w:ascii="Arial" w:hAnsi="Arial" w:cs="Arial"/>
          <w:sz w:val="24"/>
          <w:szCs w:val="24"/>
        </w:rPr>
        <w:t>This strategy acknowledges the need to prevent mental ill health and promote emotional wellbeing.</w:t>
      </w:r>
    </w:p>
    <w:p w:rsidR="00467845" w:rsidRDefault="00467845" w:rsidP="00657EFE">
      <w:pPr>
        <w:spacing w:after="0" w:line="240" w:lineRule="auto"/>
        <w:jc w:val="both"/>
        <w:rPr>
          <w:rFonts w:ascii="Arial" w:hAnsi="Arial" w:cs="Arial"/>
          <w:sz w:val="24"/>
          <w:szCs w:val="24"/>
        </w:rPr>
      </w:pPr>
    </w:p>
    <w:p w:rsidR="00CC4DCC" w:rsidRPr="0095749B" w:rsidRDefault="00CC4DCC" w:rsidP="00657EFE">
      <w:pPr>
        <w:spacing w:after="0" w:line="240" w:lineRule="auto"/>
        <w:jc w:val="both"/>
        <w:rPr>
          <w:rFonts w:ascii="Arial" w:hAnsi="Arial" w:cs="Arial"/>
          <w:sz w:val="24"/>
          <w:szCs w:val="24"/>
        </w:rPr>
      </w:pPr>
      <w:r w:rsidRPr="0095749B">
        <w:rPr>
          <w:rFonts w:ascii="Arial" w:hAnsi="Arial" w:cs="Arial"/>
          <w:sz w:val="24"/>
          <w:szCs w:val="24"/>
        </w:rPr>
        <w:t xml:space="preserve">Surrey has well established jointly commissioned services for children and young people with mental health needs at a </w:t>
      </w:r>
      <w:r w:rsidR="00E04C44" w:rsidRPr="0095749B">
        <w:rPr>
          <w:rFonts w:ascii="Arial" w:hAnsi="Arial" w:cs="Arial"/>
          <w:sz w:val="24"/>
          <w:szCs w:val="24"/>
        </w:rPr>
        <w:t>targeted</w:t>
      </w:r>
      <w:r w:rsidRPr="0095749B">
        <w:rPr>
          <w:rFonts w:ascii="Arial" w:hAnsi="Arial" w:cs="Arial"/>
          <w:sz w:val="24"/>
          <w:szCs w:val="24"/>
        </w:rPr>
        <w:t xml:space="preserve"> and </w:t>
      </w:r>
      <w:r w:rsidR="00E04C44" w:rsidRPr="0095749B">
        <w:rPr>
          <w:rFonts w:ascii="Arial" w:hAnsi="Arial" w:cs="Arial"/>
          <w:sz w:val="24"/>
          <w:szCs w:val="24"/>
        </w:rPr>
        <w:t>specialist</w:t>
      </w:r>
      <w:r w:rsidRPr="0095749B">
        <w:rPr>
          <w:rFonts w:ascii="Arial" w:hAnsi="Arial" w:cs="Arial"/>
          <w:sz w:val="24"/>
          <w:szCs w:val="24"/>
        </w:rPr>
        <w:t xml:space="preserve"> level. </w:t>
      </w:r>
      <w:r w:rsidR="00BD4C90">
        <w:rPr>
          <w:rFonts w:ascii="Arial" w:hAnsi="Arial" w:cs="Arial"/>
          <w:sz w:val="24"/>
          <w:szCs w:val="24"/>
        </w:rPr>
        <w:t>T</w:t>
      </w:r>
      <w:r w:rsidR="00197FC1">
        <w:rPr>
          <w:rFonts w:ascii="Arial" w:hAnsi="Arial" w:cs="Arial"/>
          <w:sz w:val="24"/>
          <w:szCs w:val="24"/>
        </w:rPr>
        <w:t>he responsibilities for</w:t>
      </w:r>
      <w:r w:rsidR="00BD4C90">
        <w:rPr>
          <w:rFonts w:ascii="Arial" w:hAnsi="Arial" w:cs="Arial"/>
          <w:sz w:val="24"/>
          <w:szCs w:val="24"/>
        </w:rPr>
        <w:t xml:space="preserve"> Public H</w:t>
      </w:r>
      <w:r w:rsidRPr="0095749B">
        <w:rPr>
          <w:rFonts w:ascii="Arial" w:hAnsi="Arial" w:cs="Arial"/>
          <w:sz w:val="24"/>
          <w:szCs w:val="24"/>
        </w:rPr>
        <w:t xml:space="preserve">ealth and the </w:t>
      </w:r>
      <w:r w:rsidR="00E04C44" w:rsidRPr="0095749B">
        <w:rPr>
          <w:rFonts w:ascii="Arial" w:hAnsi="Arial" w:cs="Arial"/>
          <w:sz w:val="24"/>
          <w:szCs w:val="24"/>
        </w:rPr>
        <w:t xml:space="preserve">NHS </w:t>
      </w:r>
      <w:r w:rsidR="00197FC1">
        <w:rPr>
          <w:rFonts w:ascii="Arial" w:hAnsi="Arial" w:cs="Arial"/>
          <w:sz w:val="24"/>
          <w:szCs w:val="24"/>
        </w:rPr>
        <w:t xml:space="preserve">arising from the Health Act 2012 offers new opportunities to </w:t>
      </w:r>
      <w:r w:rsidRPr="0095749B">
        <w:rPr>
          <w:rFonts w:ascii="Arial" w:hAnsi="Arial" w:cs="Arial"/>
          <w:sz w:val="24"/>
          <w:szCs w:val="24"/>
        </w:rPr>
        <w:t>further join up commissioning processes across universal, targeted and specialist services.</w:t>
      </w:r>
    </w:p>
    <w:p w:rsidR="00657EFE" w:rsidRPr="0095749B" w:rsidRDefault="00657EFE" w:rsidP="00657EFE">
      <w:pPr>
        <w:pStyle w:val="ReportParagraph"/>
        <w:numPr>
          <w:ilvl w:val="0"/>
          <w:numId w:val="0"/>
        </w:numPr>
        <w:spacing w:after="0"/>
        <w:jc w:val="both"/>
        <w:rPr>
          <w:rFonts w:cs="Arial"/>
          <w:b/>
          <w:color w:val="auto"/>
          <w:sz w:val="24"/>
          <w:szCs w:val="24"/>
        </w:rPr>
      </w:pPr>
    </w:p>
    <w:p w:rsidR="0087544C" w:rsidRPr="0095749B" w:rsidRDefault="00112B04" w:rsidP="00657EFE">
      <w:pPr>
        <w:pStyle w:val="ReportParagraph"/>
        <w:numPr>
          <w:ilvl w:val="0"/>
          <w:numId w:val="0"/>
        </w:numPr>
        <w:spacing w:after="0"/>
        <w:jc w:val="both"/>
        <w:rPr>
          <w:rFonts w:cs="Arial"/>
          <w:color w:val="auto"/>
          <w:sz w:val="24"/>
          <w:szCs w:val="24"/>
        </w:rPr>
      </w:pPr>
      <w:r w:rsidRPr="00467845">
        <w:rPr>
          <w:rFonts w:cs="Arial"/>
          <w:color w:val="auto"/>
          <w:sz w:val="24"/>
          <w:szCs w:val="24"/>
        </w:rPr>
        <w:t>We have recognised that b</w:t>
      </w:r>
      <w:r w:rsidR="0087544C" w:rsidRPr="00467845">
        <w:rPr>
          <w:rFonts w:cs="Arial"/>
          <w:color w:val="auto"/>
          <w:sz w:val="24"/>
          <w:szCs w:val="24"/>
        </w:rPr>
        <w:t xml:space="preserve">y joint commissioning we can avoid duplication, save on cost of procurement and ensure our funding goes further </w:t>
      </w:r>
      <w:r w:rsidR="00E04C44" w:rsidRPr="00467845">
        <w:rPr>
          <w:rFonts w:cs="Arial"/>
          <w:color w:val="auto"/>
          <w:sz w:val="24"/>
          <w:szCs w:val="24"/>
        </w:rPr>
        <w:t>whilst</w:t>
      </w:r>
      <w:r w:rsidR="0087544C" w:rsidRPr="00467845">
        <w:rPr>
          <w:rFonts w:cs="Arial"/>
          <w:color w:val="auto"/>
          <w:sz w:val="24"/>
          <w:szCs w:val="24"/>
        </w:rPr>
        <w:t xml:space="preserve"> maintaining quality. </w:t>
      </w:r>
      <w:r w:rsidR="0087544C" w:rsidRPr="00467845">
        <w:rPr>
          <w:rFonts w:cs="Arial"/>
          <w:bCs/>
          <w:color w:val="auto"/>
          <w:sz w:val="24"/>
          <w:szCs w:val="24"/>
        </w:rPr>
        <w:t>Together</w:t>
      </w:r>
      <w:r w:rsidR="00BD4C90">
        <w:rPr>
          <w:rFonts w:cs="Arial"/>
          <w:bCs/>
          <w:color w:val="auto"/>
          <w:sz w:val="24"/>
          <w:szCs w:val="24"/>
        </w:rPr>
        <w:t xml:space="preserve"> Surrey Clinical Commissioning Groups (CCGs) and Surrey County Council </w:t>
      </w:r>
      <w:r w:rsidR="00E04C44" w:rsidRPr="0095749B">
        <w:rPr>
          <w:rFonts w:cs="Arial"/>
          <w:b/>
          <w:bCs/>
          <w:color w:val="auto"/>
          <w:sz w:val="24"/>
          <w:szCs w:val="24"/>
        </w:rPr>
        <w:t xml:space="preserve"> </w:t>
      </w:r>
      <w:r w:rsidR="00E04C44" w:rsidRPr="0095749B">
        <w:rPr>
          <w:rFonts w:cs="Arial"/>
          <w:color w:val="auto"/>
          <w:sz w:val="24"/>
          <w:szCs w:val="24"/>
        </w:rPr>
        <w:t>have</w:t>
      </w:r>
      <w:r w:rsidR="0087544C" w:rsidRPr="0095749B">
        <w:rPr>
          <w:rFonts w:cs="Arial"/>
          <w:color w:val="auto"/>
          <w:sz w:val="24"/>
          <w:szCs w:val="24"/>
        </w:rPr>
        <w:t xml:space="preserve"> responsibility for specifying, securing and monitoring services </w:t>
      </w:r>
      <w:r w:rsidR="00197FC1">
        <w:rPr>
          <w:rFonts w:cs="Arial"/>
          <w:color w:val="auto"/>
          <w:sz w:val="24"/>
          <w:szCs w:val="24"/>
        </w:rPr>
        <w:t xml:space="preserve">that </w:t>
      </w:r>
      <w:r w:rsidR="0087544C" w:rsidRPr="0095749B">
        <w:rPr>
          <w:rFonts w:cs="Arial"/>
          <w:color w:val="auto"/>
          <w:sz w:val="24"/>
          <w:szCs w:val="24"/>
        </w:rPr>
        <w:t>work together to make joint de</w:t>
      </w:r>
      <w:r w:rsidR="00197FC1">
        <w:rPr>
          <w:rFonts w:cs="Arial"/>
          <w:color w:val="auto"/>
          <w:sz w:val="24"/>
          <w:szCs w:val="24"/>
        </w:rPr>
        <w:t>cisions about the needs of our</w:t>
      </w:r>
      <w:r w:rsidR="0087544C" w:rsidRPr="0095749B">
        <w:rPr>
          <w:rFonts w:cs="Arial"/>
          <w:color w:val="auto"/>
          <w:sz w:val="24"/>
          <w:szCs w:val="24"/>
        </w:rPr>
        <w:t xml:space="preserve"> population, and how these should be met. C</w:t>
      </w:r>
      <w:r w:rsidR="00C7327A">
        <w:rPr>
          <w:rFonts w:cs="Arial"/>
          <w:color w:val="auto"/>
          <w:sz w:val="24"/>
          <w:szCs w:val="24"/>
        </w:rPr>
        <w:t>hild and Adolescent Mental Health</w:t>
      </w:r>
      <w:r w:rsidR="0087544C" w:rsidRPr="0095749B">
        <w:rPr>
          <w:rFonts w:cs="Arial"/>
          <w:color w:val="auto"/>
          <w:sz w:val="24"/>
          <w:szCs w:val="24"/>
        </w:rPr>
        <w:t xml:space="preserve"> services</w:t>
      </w:r>
      <w:r w:rsidR="00C7327A">
        <w:rPr>
          <w:rFonts w:cs="Arial"/>
          <w:color w:val="auto"/>
          <w:sz w:val="24"/>
          <w:szCs w:val="24"/>
        </w:rPr>
        <w:t xml:space="preserve"> (CAMHS)</w:t>
      </w:r>
      <w:r w:rsidR="0087544C" w:rsidRPr="0095749B">
        <w:rPr>
          <w:rFonts w:cs="Arial"/>
          <w:color w:val="auto"/>
          <w:sz w:val="24"/>
          <w:szCs w:val="24"/>
        </w:rPr>
        <w:t xml:space="preserve"> will be commissioned on the basis that they can audit, evaluate and report routinely to the commissioners on </w:t>
      </w:r>
      <w:r w:rsidR="00BD4C90">
        <w:rPr>
          <w:rFonts w:cs="Arial"/>
          <w:color w:val="auto"/>
          <w:sz w:val="24"/>
          <w:szCs w:val="24"/>
        </w:rPr>
        <w:t xml:space="preserve">their achievements of </w:t>
      </w:r>
      <w:r w:rsidR="0087544C" w:rsidRPr="0095749B">
        <w:rPr>
          <w:rFonts w:cs="Arial"/>
          <w:color w:val="auto"/>
          <w:sz w:val="24"/>
          <w:szCs w:val="24"/>
        </w:rPr>
        <w:t>agreed outcomes</w:t>
      </w:r>
      <w:r w:rsidR="0055552B">
        <w:rPr>
          <w:rFonts w:cs="Arial"/>
          <w:color w:val="auto"/>
          <w:sz w:val="24"/>
          <w:szCs w:val="24"/>
        </w:rPr>
        <w:t>.</w:t>
      </w:r>
    </w:p>
    <w:p w:rsidR="0087544C" w:rsidRDefault="0087544C" w:rsidP="00657EFE">
      <w:pPr>
        <w:pStyle w:val="NoSpacing"/>
        <w:jc w:val="both"/>
        <w:rPr>
          <w:rFonts w:cs="Arial"/>
          <w:sz w:val="24"/>
          <w:szCs w:val="24"/>
        </w:rPr>
      </w:pPr>
    </w:p>
    <w:p w:rsidR="00112B04" w:rsidRPr="0095749B" w:rsidRDefault="00112B04" w:rsidP="00112B04">
      <w:pPr>
        <w:spacing w:after="0" w:line="240" w:lineRule="auto"/>
        <w:jc w:val="both"/>
        <w:rPr>
          <w:rFonts w:ascii="Arial" w:hAnsi="Arial" w:cs="Arial"/>
          <w:sz w:val="24"/>
          <w:szCs w:val="24"/>
        </w:rPr>
      </w:pPr>
      <w:r w:rsidRPr="0095749B">
        <w:rPr>
          <w:rFonts w:ascii="Arial" w:hAnsi="Arial" w:cs="Arial"/>
          <w:sz w:val="24"/>
          <w:szCs w:val="24"/>
        </w:rPr>
        <w:t>This</w:t>
      </w:r>
      <w:r w:rsidR="00197FC1">
        <w:rPr>
          <w:rFonts w:ascii="Arial" w:hAnsi="Arial" w:cs="Arial"/>
          <w:sz w:val="24"/>
          <w:szCs w:val="24"/>
        </w:rPr>
        <w:t xml:space="preserve"> strategy is underpinned by</w:t>
      </w:r>
      <w:r w:rsidRPr="0095749B">
        <w:rPr>
          <w:rFonts w:ascii="Arial" w:hAnsi="Arial" w:cs="Arial"/>
          <w:sz w:val="24"/>
          <w:szCs w:val="24"/>
        </w:rPr>
        <w:t xml:space="preserve"> partners’ values and principles, giving priority to safety and quality of services, co design</w:t>
      </w:r>
      <w:r w:rsidR="00BD4C90">
        <w:rPr>
          <w:rFonts w:ascii="Arial" w:hAnsi="Arial" w:cs="Arial"/>
          <w:sz w:val="24"/>
          <w:szCs w:val="24"/>
        </w:rPr>
        <w:t>,</w:t>
      </w:r>
      <w:r w:rsidRPr="0095749B">
        <w:rPr>
          <w:rFonts w:ascii="Arial" w:hAnsi="Arial" w:cs="Arial"/>
          <w:sz w:val="24"/>
          <w:szCs w:val="24"/>
        </w:rPr>
        <w:t xml:space="preserve"> coproduction and partnership working. The commissioning </w:t>
      </w:r>
      <w:r w:rsidR="00BD4C90">
        <w:rPr>
          <w:rFonts w:ascii="Arial" w:hAnsi="Arial" w:cs="Arial"/>
          <w:sz w:val="24"/>
          <w:szCs w:val="24"/>
        </w:rPr>
        <w:t>strategy</w:t>
      </w:r>
      <w:r w:rsidRPr="0095749B">
        <w:rPr>
          <w:rFonts w:ascii="Arial" w:hAnsi="Arial" w:cs="Arial"/>
          <w:sz w:val="24"/>
          <w:szCs w:val="24"/>
        </w:rPr>
        <w:t xml:space="preserve"> ensures services are commissioned that give priority to:</w:t>
      </w:r>
    </w:p>
    <w:p w:rsidR="00112B04" w:rsidRPr="0095749B" w:rsidRDefault="00112B04" w:rsidP="00112B04">
      <w:pPr>
        <w:pStyle w:val="ListParagraph"/>
        <w:numPr>
          <w:ilvl w:val="0"/>
          <w:numId w:val="7"/>
        </w:numPr>
        <w:spacing w:after="0"/>
        <w:jc w:val="both"/>
        <w:rPr>
          <w:rFonts w:cs="Arial"/>
          <w:color w:val="auto"/>
          <w:sz w:val="24"/>
          <w:szCs w:val="24"/>
        </w:rPr>
      </w:pPr>
      <w:r w:rsidRPr="0095749B">
        <w:rPr>
          <w:rFonts w:cs="Arial"/>
          <w:color w:val="auto"/>
          <w:sz w:val="24"/>
          <w:szCs w:val="24"/>
        </w:rPr>
        <w:t>Commissioning for  best  outcomes that are responsive to the needs of children and young people and their families,  that are monitored and reviewed;</w:t>
      </w:r>
    </w:p>
    <w:p w:rsidR="00112B04" w:rsidRPr="0095749B" w:rsidRDefault="00112B04" w:rsidP="00112B04">
      <w:pPr>
        <w:pStyle w:val="ListParagraph"/>
        <w:numPr>
          <w:ilvl w:val="0"/>
          <w:numId w:val="7"/>
        </w:numPr>
        <w:spacing w:after="0"/>
        <w:jc w:val="both"/>
        <w:rPr>
          <w:rFonts w:cs="Arial"/>
          <w:color w:val="auto"/>
          <w:sz w:val="24"/>
          <w:szCs w:val="24"/>
        </w:rPr>
      </w:pPr>
      <w:r w:rsidRPr="0095749B">
        <w:rPr>
          <w:rFonts w:cs="Arial"/>
          <w:color w:val="auto"/>
          <w:sz w:val="24"/>
          <w:szCs w:val="24"/>
        </w:rPr>
        <w:t>Value for Money for Surrey taxpayers by ensuring all available procurement options are used;</w:t>
      </w:r>
    </w:p>
    <w:p w:rsidR="00112B04" w:rsidRPr="0095749B" w:rsidRDefault="00112B04" w:rsidP="00112B04">
      <w:pPr>
        <w:pStyle w:val="ListParagraph"/>
        <w:numPr>
          <w:ilvl w:val="0"/>
          <w:numId w:val="7"/>
        </w:numPr>
        <w:spacing w:after="0"/>
        <w:jc w:val="both"/>
        <w:rPr>
          <w:rFonts w:cs="Arial"/>
          <w:color w:val="auto"/>
          <w:sz w:val="24"/>
          <w:szCs w:val="24"/>
        </w:rPr>
      </w:pPr>
      <w:r w:rsidRPr="0095749B">
        <w:rPr>
          <w:rFonts w:cs="Arial"/>
          <w:color w:val="auto"/>
          <w:sz w:val="24"/>
          <w:szCs w:val="24"/>
        </w:rPr>
        <w:t>That are at the local market rate for cost of employment, goods and services;</w:t>
      </w:r>
    </w:p>
    <w:p w:rsidR="00112B04" w:rsidRPr="0095749B" w:rsidRDefault="0055552B" w:rsidP="00112B04">
      <w:pPr>
        <w:pStyle w:val="ListParagraph"/>
        <w:numPr>
          <w:ilvl w:val="0"/>
          <w:numId w:val="7"/>
        </w:numPr>
        <w:spacing w:after="0"/>
        <w:jc w:val="both"/>
        <w:rPr>
          <w:rFonts w:cs="Arial"/>
          <w:color w:val="auto"/>
          <w:sz w:val="24"/>
          <w:szCs w:val="24"/>
        </w:rPr>
      </w:pPr>
      <w:r w:rsidRPr="0095749B">
        <w:rPr>
          <w:rFonts w:cs="Arial"/>
          <w:color w:val="auto"/>
          <w:sz w:val="24"/>
          <w:szCs w:val="24"/>
        </w:rPr>
        <w:t>That uses</w:t>
      </w:r>
      <w:r w:rsidR="00112B04" w:rsidRPr="0095749B">
        <w:rPr>
          <w:rFonts w:cs="Arial"/>
          <w:color w:val="auto"/>
          <w:sz w:val="24"/>
          <w:szCs w:val="24"/>
        </w:rPr>
        <w:t xml:space="preserve"> </w:t>
      </w:r>
      <w:r w:rsidR="00197FC1">
        <w:rPr>
          <w:rFonts w:cs="Arial"/>
          <w:color w:val="auto"/>
          <w:sz w:val="24"/>
          <w:szCs w:val="24"/>
        </w:rPr>
        <w:t xml:space="preserve">social </w:t>
      </w:r>
      <w:r w:rsidR="00112B04" w:rsidRPr="0095749B">
        <w:rPr>
          <w:rFonts w:cs="Arial"/>
          <w:color w:val="auto"/>
          <w:sz w:val="24"/>
          <w:szCs w:val="24"/>
        </w:rPr>
        <w:t>capital assets in a best value approach.</w:t>
      </w:r>
    </w:p>
    <w:p w:rsidR="00112B04" w:rsidRPr="0095749B" w:rsidRDefault="00112B04" w:rsidP="00657EFE">
      <w:pPr>
        <w:pStyle w:val="NoSpacing"/>
        <w:jc w:val="both"/>
        <w:rPr>
          <w:rFonts w:cs="Arial"/>
          <w:sz w:val="24"/>
          <w:szCs w:val="24"/>
        </w:rPr>
      </w:pPr>
    </w:p>
    <w:p w:rsidR="0087544C" w:rsidRPr="0095749B" w:rsidRDefault="0087544C" w:rsidP="00657EFE">
      <w:pPr>
        <w:pStyle w:val="NoSpacing"/>
        <w:jc w:val="both"/>
        <w:rPr>
          <w:rFonts w:cs="Arial"/>
          <w:sz w:val="24"/>
          <w:szCs w:val="24"/>
        </w:rPr>
      </w:pPr>
      <w:r w:rsidRPr="0095749B">
        <w:rPr>
          <w:rFonts w:cs="Arial"/>
          <w:sz w:val="24"/>
          <w:szCs w:val="24"/>
        </w:rPr>
        <w:t>It is our vision that:</w:t>
      </w:r>
    </w:p>
    <w:p w:rsidR="0087544C" w:rsidRPr="0095749B" w:rsidRDefault="0087544C" w:rsidP="00657EFE">
      <w:pPr>
        <w:pStyle w:val="NoSpacing"/>
        <w:jc w:val="both"/>
        <w:rPr>
          <w:rFonts w:cs="Arial"/>
          <w:sz w:val="24"/>
          <w:szCs w:val="24"/>
        </w:rPr>
      </w:pPr>
    </w:p>
    <w:p w:rsidR="0087544C" w:rsidRPr="0095749B" w:rsidRDefault="00112B04" w:rsidP="00657EFE">
      <w:pPr>
        <w:pStyle w:val="NoSpacing"/>
        <w:jc w:val="center"/>
        <w:rPr>
          <w:rFonts w:cs="Arial"/>
          <w:i/>
          <w:sz w:val="24"/>
          <w:szCs w:val="24"/>
        </w:rPr>
      </w:pPr>
      <w:r>
        <w:rPr>
          <w:rFonts w:cs="Arial"/>
          <w:i/>
          <w:sz w:val="24"/>
          <w:szCs w:val="24"/>
        </w:rPr>
        <w:t>“</w:t>
      </w:r>
      <w:r w:rsidR="00E04C44" w:rsidRPr="0095749B">
        <w:rPr>
          <w:rFonts w:cs="Arial"/>
          <w:i/>
          <w:sz w:val="24"/>
          <w:szCs w:val="24"/>
        </w:rPr>
        <w:t>We</w:t>
      </w:r>
      <w:r w:rsidR="0087544C" w:rsidRPr="0095749B">
        <w:rPr>
          <w:rFonts w:cs="Arial"/>
          <w:i/>
          <w:sz w:val="24"/>
          <w:szCs w:val="24"/>
        </w:rPr>
        <w:t xml:space="preserve"> will promote and support good mental health and emotional wellbeing by commissioning services that are responsive, needs-led, respectful, </w:t>
      </w:r>
      <w:r w:rsidR="00E04C44" w:rsidRPr="0095749B">
        <w:rPr>
          <w:rFonts w:cs="Arial"/>
          <w:i/>
          <w:sz w:val="24"/>
          <w:szCs w:val="24"/>
        </w:rPr>
        <w:t>and effective</w:t>
      </w:r>
      <w:r w:rsidR="0087544C" w:rsidRPr="0095749B">
        <w:rPr>
          <w:rFonts w:cs="Arial"/>
          <w:i/>
          <w:sz w:val="24"/>
          <w:szCs w:val="24"/>
        </w:rPr>
        <w:t xml:space="preserve"> and provide good value for money in order to meet the needs of all children and young people. We will work together </w:t>
      </w:r>
      <w:r>
        <w:rPr>
          <w:rFonts w:cs="Arial"/>
          <w:i/>
          <w:sz w:val="24"/>
          <w:szCs w:val="24"/>
        </w:rPr>
        <w:t xml:space="preserve">to create services </w:t>
      </w:r>
      <w:r w:rsidR="0087544C" w:rsidRPr="0095749B">
        <w:rPr>
          <w:rFonts w:cs="Arial"/>
          <w:i/>
          <w:sz w:val="24"/>
          <w:szCs w:val="24"/>
        </w:rPr>
        <w:t xml:space="preserve">and </w:t>
      </w:r>
      <w:r w:rsidR="00E04C44" w:rsidRPr="0095749B">
        <w:rPr>
          <w:rFonts w:cs="Arial"/>
          <w:i/>
          <w:sz w:val="24"/>
          <w:szCs w:val="24"/>
        </w:rPr>
        <w:t>opportunities</w:t>
      </w:r>
      <w:r w:rsidR="0087544C" w:rsidRPr="0095749B">
        <w:rPr>
          <w:rFonts w:cs="Arial"/>
          <w:i/>
          <w:sz w:val="24"/>
          <w:szCs w:val="24"/>
        </w:rPr>
        <w:t xml:space="preserve"> that support the empowering of individuals to improve their own emotional wellbeing and mental health.</w:t>
      </w:r>
      <w:r>
        <w:rPr>
          <w:rFonts w:cs="Arial"/>
          <w:i/>
          <w:sz w:val="24"/>
          <w:szCs w:val="24"/>
        </w:rPr>
        <w:t>”</w:t>
      </w:r>
    </w:p>
    <w:p w:rsidR="00820729" w:rsidRPr="0095749B" w:rsidRDefault="00820729" w:rsidP="00657EFE">
      <w:pPr>
        <w:spacing w:after="0" w:line="240" w:lineRule="auto"/>
        <w:jc w:val="both"/>
        <w:rPr>
          <w:rFonts w:ascii="Arial" w:hAnsi="Arial" w:cs="Arial"/>
          <w:sz w:val="24"/>
          <w:szCs w:val="24"/>
        </w:rPr>
      </w:pPr>
    </w:p>
    <w:p w:rsidR="00820729" w:rsidRPr="0095749B" w:rsidRDefault="0087544C" w:rsidP="00657EFE">
      <w:pPr>
        <w:pStyle w:val="NoSpacing"/>
        <w:jc w:val="both"/>
        <w:rPr>
          <w:rFonts w:cs="Arial"/>
          <w:sz w:val="24"/>
          <w:szCs w:val="24"/>
        </w:rPr>
      </w:pPr>
      <w:r w:rsidRPr="0095749B">
        <w:rPr>
          <w:rFonts w:cs="Arial"/>
          <w:sz w:val="24"/>
          <w:szCs w:val="24"/>
        </w:rPr>
        <w:t xml:space="preserve">This </w:t>
      </w:r>
      <w:r w:rsidR="00E04C44" w:rsidRPr="0095749B">
        <w:rPr>
          <w:rFonts w:cs="Arial"/>
          <w:sz w:val="24"/>
          <w:szCs w:val="24"/>
        </w:rPr>
        <w:t>commissioning</w:t>
      </w:r>
      <w:r w:rsidRPr="0095749B">
        <w:rPr>
          <w:rFonts w:cs="Arial"/>
          <w:sz w:val="24"/>
          <w:szCs w:val="24"/>
        </w:rPr>
        <w:t xml:space="preserve"> s</w:t>
      </w:r>
      <w:r w:rsidR="00820729" w:rsidRPr="0095749B">
        <w:rPr>
          <w:rFonts w:cs="Arial"/>
          <w:sz w:val="24"/>
          <w:szCs w:val="24"/>
        </w:rPr>
        <w:t xml:space="preserve">trategy outlines what we know about the needs of </w:t>
      </w:r>
      <w:r w:rsidRPr="0095749B">
        <w:rPr>
          <w:rFonts w:cs="Arial"/>
          <w:sz w:val="24"/>
          <w:szCs w:val="24"/>
        </w:rPr>
        <w:t xml:space="preserve">children and young people with mental </w:t>
      </w:r>
      <w:r w:rsidR="00E04C44" w:rsidRPr="0095749B">
        <w:rPr>
          <w:rFonts w:cs="Arial"/>
          <w:sz w:val="24"/>
          <w:szCs w:val="24"/>
        </w:rPr>
        <w:t>health</w:t>
      </w:r>
      <w:r w:rsidRPr="0095749B">
        <w:rPr>
          <w:rFonts w:cs="Arial"/>
          <w:sz w:val="24"/>
          <w:szCs w:val="24"/>
        </w:rPr>
        <w:t xml:space="preserve"> needs.</w:t>
      </w:r>
      <w:r w:rsidR="00820729" w:rsidRPr="0095749B">
        <w:rPr>
          <w:rFonts w:cs="Arial"/>
          <w:sz w:val="24"/>
          <w:szCs w:val="24"/>
        </w:rPr>
        <w:t xml:space="preserve"> It descri</w:t>
      </w:r>
      <w:r w:rsidRPr="0095749B">
        <w:rPr>
          <w:rFonts w:cs="Arial"/>
          <w:sz w:val="24"/>
          <w:szCs w:val="24"/>
        </w:rPr>
        <w:t>bes what we do and intend to do</w:t>
      </w:r>
      <w:r w:rsidR="00820729" w:rsidRPr="0095749B">
        <w:rPr>
          <w:rFonts w:cs="Arial"/>
          <w:sz w:val="24"/>
          <w:szCs w:val="24"/>
        </w:rPr>
        <w:t xml:space="preserve"> to support them. It has been designed as a link to the priorities contained within the </w:t>
      </w:r>
      <w:r w:rsidR="00BD4C90">
        <w:rPr>
          <w:rFonts w:cs="Arial"/>
          <w:sz w:val="24"/>
          <w:szCs w:val="24"/>
        </w:rPr>
        <w:t xml:space="preserve">Surrey </w:t>
      </w:r>
      <w:r w:rsidR="00820729" w:rsidRPr="0095749B">
        <w:rPr>
          <w:rFonts w:cs="Arial"/>
          <w:sz w:val="24"/>
          <w:szCs w:val="24"/>
        </w:rPr>
        <w:t>Health and Well</w:t>
      </w:r>
      <w:r w:rsidRPr="0095749B">
        <w:rPr>
          <w:rFonts w:cs="Arial"/>
          <w:sz w:val="24"/>
          <w:szCs w:val="24"/>
        </w:rPr>
        <w:t>bein</w:t>
      </w:r>
      <w:r w:rsidR="00B603E8">
        <w:rPr>
          <w:rFonts w:cs="Arial"/>
          <w:sz w:val="24"/>
          <w:szCs w:val="24"/>
        </w:rPr>
        <w:t>g Strategy 2013/14</w:t>
      </w:r>
      <w:r w:rsidR="00820729" w:rsidRPr="0095749B">
        <w:rPr>
          <w:rFonts w:cs="Arial"/>
          <w:sz w:val="24"/>
          <w:szCs w:val="24"/>
        </w:rPr>
        <w:t>.</w:t>
      </w:r>
    </w:p>
    <w:p w:rsidR="00820729" w:rsidRPr="0095749B" w:rsidRDefault="00820729" w:rsidP="00657EFE">
      <w:pPr>
        <w:spacing w:after="0" w:line="240" w:lineRule="auto"/>
        <w:jc w:val="both"/>
        <w:rPr>
          <w:rFonts w:ascii="Arial" w:hAnsi="Arial" w:cs="Arial"/>
          <w:sz w:val="24"/>
          <w:szCs w:val="24"/>
        </w:rPr>
      </w:pPr>
    </w:p>
    <w:p w:rsidR="00820729" w:rsidRPr="0095749B" w:rsidRDefault="00814DA5" w:rsidP="00657EFE">
      <w:pPr>
        <w:spacing w:after="0" w:line="240" w:lineRule="auto"/>
        <w:jc w:val="both"/>
        <w:rPr>
          <w:rFonts w:ascii="Arial" w:hAnsi="Arial" w:cs="Arial"/>
          <w:b/>
          <w:sz w:val="24"/>
          <w:szCs w:val="24"/>
        </w:rPr>
      </w:pPr>
      <w:r>
        <w:rPr>
          <w:rFonts w:ascii="Arial" w:hAnsi="Arial" w:cs="Arial"/>
          <w:b/>
          <w:sz w:val="24"/>
          <w:szCs w:val="24"/>
        </w:rPr>
        <w:t>2</w:t>
      </w:r>
      <w:r w:rsidR="00820729" w:rsidRPr="0095749B">
        <w:rPr>
          <w:rFonts w:ascii="Arial" w:hAnsi="Arial" w:cs="Arial"/>
          <w:b/>
          <w:sz w:val="24"/>
          <w:szCs w:val="24"/>
        </w:rPr>
        <w:t>.</w:t>
      </w:r>
      <w:r>
        <w:rPr>
          <w:rFonts w:ascii="Arial" w:hAnsi="Arial" w:cs="Arial"/>
          <w:b/>
          <w:sz w:val="24"/>
          <w:szCs w:val="24"/>
        </w:rPr>
        <w:t xml:space="preserve"> Commissioning – our drivers and our approach </w:t>
      </w:r>
    </w:p>
    <w:p w:rsidR="003911E7" w:rsidRDefault="003911E7" w:rsidP="00657EFE">
      <w:pPr>
        <w:pStyle w:val="NoSpacing"/>
        <w:jc w:val="both"/>
        <w:rPr>
          <w:rFonts w:cs="Arial"/>
          <w:sz w:val="24"/>
          <w:szCs w:val="24"/>
        </w:rPr>
      </w:pPr>
    </w:p>
    <w:p w:rsidR="00467845" w:rsidRDefault="003911E7" w:rsidP="003911E7">
      <w:pPr>
        <w:spacing w:after="0" w:line="240" w:lineRule="auto"/>
        <w:jc w:val="both"/>
        <w:rPr>
          <w:rFonts w:ascii="Arial" w:eastAsia="Times New Roman" w:hAnsi="Arial" w:cs="Arial"/>
          <w:sz w:val="24"/>
          <w:szCs w:val="24"/>
        </w:rPr>
      </w:pPr>
      <w:r w:rsidRPr="003911E7">
        <w:rPr>
          <w:rFonts w:ascii="Arial" w:eastAsia="Times New Roman" w:hAnsi="Arial" w:cs="Arial"/>
          <w:sz w:val="24"/>
          <w:szCs w:val="24"/>
        </w:rPr>
        <w:t xml:space="preserve">In </w:t>
      </w:r>
      <w:r w:rsidR="00B47221">
        <w:rPr>
          <w:rFonts w:ascii="Arial" w:eastAsia="Times New Roman" w:hAnsi="Arial" w:cs="Arial"/>
          <w:sz w:val="24"/>
          <w:szCs w:val="24"/>
        </w:rPr>
        <w:t xml:space="preserve">2011 </w:t>
      </w:r>
      <w:r w:rsidRPr="003911E7">
        <w:rPr>
          <w:rFonts w:ascii="Arial" w:eastAsia="Times New Roman" w:hAnsi="Arial" w:cs="Arial"/>
          <w:sz w:val="24"/>
          <w:szCs w:val="24"/>
        </w:rPr>
        <w:t xml:space="preserve">the National Advisory Council (an independent review body for children’s mental health and psychological well-being), final report to the Coalition Government Ministers in 2011 – </w:t>
      </w:r>
      <w:r w:rsidRPr="003911E7">
        <w:rPr>
          <w:rFonts w:ascii="Arial" w:eastAsia="Times New Roman" w:hAnsi="Arial" w:cs="Arial"/>
          <w:i/>
          <w:sz w:val="24"/>
          <w:szCs w:val="24"/>
        </w:rPr>
        <w:t>Making Children’s Mental Health Everyone’s Responsibility</w:t>
      </w:r>
      <w:r w:rsidRPr="003911E7">
        <w:rPr>
          <w:rFonts w:ascii="Arial" w:eastAsia="Times New Roman" w:hAnsi="Arial" w:cs="Arial"/>
          <w:sz w:val="24"/>
          <w:szCs w:val="24"/>
          <w:vertAlign w:val="superscript"/>
        </w:rPr>
        <w:footnoteReference w:id="1"/>
      </w:r>
      <w:r w:rsidRPr="003911E7">
        <w:rPr>
          <w:rFonts w:ascii="Arial" w:eastAsia="Times New Roman" w:hAnsi="Arial" w:cs="Arial"/>
          <w:sz w:val="24"/>
          <w:szCs w:val="24"/>
        </w:rPr>
        <w:t xml:space="preserve">, made some clear recommendations </w:t>
      </w:r>
      <w:r w:rsidR="00B47221">
        <w:rPr>
          <w:rFonts w:ascii="Arial" w:eastAsia="Times New Roman" w:hAnsi="Arial" w:cs="Arial"/>
          <w:sz w:val="24"/>
          <w:szCs w:val="24"/>
        </w:rPr>
        <w:t>on</w:t>
      </w:r>
      <w:r w:rsidRPr="003911E7">
        <w:rPr>
          <w:rFonts w:ascii="Arial" w:eastAsia="Times New Roman" w:hAnsi="Arial" w:cs="Arial"/>
          <w:sz w:val="24"/>
          <w:szCs w:val="24"/>
        </w:rPr>
        <w:t xml:space="preserve"> key areas for acti</w:t>
      </w:r>
      <w:r w:rsidR="00C7327A">
        <w:rPr>
          <w:rFonts w:ascii="Arial" w:eastAsia="Times New Roman" w:hAnsi="Arial" w:cs="Arial"/>
          <w:sz w:val="24"/>
          <w:szCs w:val="24"/>
        </w:rPr>
        <w:t xml:space="preserve">on based on what young people </w:t>
      </w:r>
      <w:proofErr w:type="spellStart"/>
      <w:r w:rsidR="00C7327A">
        <w:rPr>
          <w:rFonts w:ascii="Arial" w:eastAsia="Times New Roman" w:hAnsi="Arial" w:cs="Arial"/>
          <w:sz w:val="24"/>
          <w:szCs w:val="24"/>
        </w:rPr>
        <w:t>f</w:t>
      </w:r>
      <w:r w:rsidRPr="003911E7">
        <w:rPr>
          <w:rFonts w:ascii="Arial" w:eastAsia="Times New Roman" w:hAnsi="Arial" w:cs="Arial"/>
          <w:sz w:val="24"/>
          <w:szCs w:val="24"/>
        </w:rPr>
        <w:t>edback</w:t>
      </w:r>
      <w:proofErr w:type="spellEnd"/>
      <w:r w:rsidRPr="003911E7">
        <w:rPr>
          <w:rFonts w:ascii="Arial" w:eastAsia="Times New Roman" w:hAnsi="Arial" w:cs="Arial"/>
          <w:sz w:val="24"/>
          <w:szCs w:val="24"/>
        </w:rPr>
        <w:t xml:space="preserve">. These recommendations are reflected in mental health policy launched by the Coalition Government in 2011 </w:t>
      </w:r>
      <w:r w:rsidRPr="003911E7">
        <w:rPr>
          <w:rFonts w:ascii="Arial" w:eastAsia="Times New Roman" w:hAnsi="Arial" w:cs="Arial"/>
          <w:i/>
          <w:sz w:val="24"/>
          <w:szCs w:val="24"/>
        </w:rPr>
        <w:t>No Health without Mental Health</w:t>
      </w:r>
      <w:r w:rsidRPr="003911E7">
        <w:rPr>
          <w:rFonts w:ascii="Arial" w:eastAsia="Times New Roman" w:hAnsi="Arial" w:cs="Arial"/>
          <w:i/>
          <w:sz w:val="24"/>
          <w:szCs w:val="24"/>
          <w:vertAlign w:val="superscript"/>
        </w:rPr>
        <w:footnoteReference w:id="2"/>
      </w:r>
      <w:r w:rsidRPr="003911E7">
        <w:rPr>
          <w:rFonts w:ascii="Arial" w:eastAsia="Times New Roman" w:hAnsi="Arial" w:cs="Arial"/>
          <w:i/>
          <w:sz w:val="24"/>
          <w:szCs w:val="24"/>
        </w:rPr>
        <w:t xml:space="preserve"> </w:t>
      </w:r>
      <w:r w:rsidRPr="003911E7">
        <w:rPr>
          <w:rFonts w:ascii="Arial" w:eastAsia="Times New Roman" w:hAnsi="Arial" w:cs="Arial"/>
          <w:sz w:val="24"/>
          <w:szCs w:val="24"/>
        </w:rPr>
        <w:t xml:space="preserve"> a strategy for all ages. The strategy and its accompanying </w:t>
      </w:r>
      <w:r w:rsidRPr="003911E7">
        <w:rPr>
          <w:rFonts w:ascii="Arial" w:eastAsia="Times New Roman" w:hAnsi="Arial" w:cs="Arial"/>
          <w:i/>
          <w:sz w:val="24"/>
          <w:szCs w:val="24"/>
        </w:rPr>
        <w:t>Implementation Framework</w:t>
      </w:r>
      <w:r w:rsidRPr="003911E7">
        <w:rPr>
          <w:rFonts w:ascii="Arial" w:eastAsia="Times New Roman" w:hAnsi="Arial" w:cs="Arial"/>
          <w:sz w:val="24"/>
          <w:szCs w:val="24"/>
          <w:vertAlign w:val="superscript"/>
        </w:rPr>
        <w:footnoteReference w:id="3"/>
      </w:r>
      <w:r w:rsidRPr="003911E7">
        <w:rPr>
          <w:rFonts w:ascii="Arial" w:eastAsia="Times New Roman" w:hAnsi="Arial" w:cs="Arial"/>
          <w:i/>
          <w:sz w:val="24"/>
          <w:szCs w:val="24"/>
        </w:rPr>
        <w:t xml:space="preserve"> </w:t>
      </w:r>
      <w:r w:rsidRPr="003911E7">
        <w:rPr>
          <w:rFonts w:ascii="Arial" w:eastAsia="Times New Roman" w:hAnsi="Arial" w:cs="Arial"/>
          <w:sz w:val="24"/>
          <w:szCs w:val="24"/>
        </w:rPr>
        <w:t xml:space="preserve"> called for public services to ensure that children and their families receive mental health promotion from birth. It also reiterate</w:t>
      </w:r>
      <w:r w:rsidR="00C7327A">
        <w:rPr>
          <w:rFonts w:ascii="Arial" w:eastAsia="Times New Roman" w:hAnsi="Arial" w:cs="Arial"/>
          <w:sz w:val="24"/>
          <w:szCs w:val="24"/>
        </w:rPr>
        <w:t>d</w:t>
      </w:r>
      <w:r w:rsidRPr="003911E7">
        <w:rPr>
          <w:rFonts w:ascii="Arial" w:eastAsia="Times New Roman" w:hAnsi="Arial" w:cs="Arial"/>
          <w:sz w:val="24"/>
          <w:szCs w:val="24"/>
        </w:rPr>
        <w:t xml:space="preserve"> that mental health is ‘everyone’s busine</w:t>
      </w:r>
      <w:r w:rsidR="00C7327A">
        <w:rPr>
          <w:rFonts w:ascii="Arial" w:eastAsia="Times New Roman" w:hAnsi="Arial" w:cs="Arial"/>
          <w:sz w:val="24"/>
          <w:szCs w:val="24"/>
        </w:rPr>
        <w:t>ss’, with effective parenting being</w:t>
      </w:r>
      <w:r w:rsidRPr="003911E7">
        <w:rPr>
          <w:rFonts w:ascii="Arial" w:eastAsia="Times New Roman" w:hAnsi="Arial" w:cs="Arial"/>
          <w:sz w:val="24"/>
          <w:szCs w:val="24"/>
        </w:rPr>
        <w:t xml:space="preserve"> integral to children’s emotional well-being, as well as agreed referral routes to more specialist services through local GPs, maternity services, health visitors, schools and other agencies.</w:t>
      </w:r>
    </w:p>
    <w:p w:rsidR="003911E7" w:rsidRPr="003911E7" w:rsidRDefault="003911E7" w:rsidP="003911E7">
      <w:pPr>
        <w:spacing w:after="0" w:line="240" w:lineRule="auto"/>
        <w:jc w:val="both"/>
        <w:rPr>
          <w:rFonts w:ascii="Arial" w:eastAsia="Times New Roman" w:hAnsi="Arial" w:cs="Arial"/>
          <w:sz w:val="24"/>
          <w:szCs w:val="24"/>
        </w:rPr>
      </w:pPr>
    </w:p>
    <w:p w:rsidR="00467845" w:rsidRPr="0055552B" w:rsidRDefault="00B47221" w:rsidP="00467845">
      <w:pPr>
        <w:autoSpaceDE w:val="0"/>
        <w:autoSpaceDN w:val="0"/>
        <w:adjustRightInd w:val="0"/>
        <w:spacing w:after="0" w:line="240" w:lineRule="auto"/>
        <w:jc w:val="both"/>
        <w:rPr>
          <w:rFonts w:ascii="Arial" w:hAnsi="Arial" w:cs="Arial"/>
          <w:sz w:val="24"/>
          <w:szCs w:val="24"/>
        </w:rPr>
      </w:pPr>
      <w:r w:rsidRPr="0055552B">
        <w:rPr>
          <w:rFonts w:ascii="Arial" w:hAnsi="Arial" w:cs="Arial"/>
          <w:sz w:val="24"/>
          <w:szCs w:val="24"/>
        </w:rPr>
        <w:t>In addition t</w:t>
      </w:r>
      <w:r w:rsidR="00467845" w:rsidRPr="0055552B">
        <w:rPr>
          <w:rFonts w:ascii="Arial" w:hAnsi="Arial" w:cs="Arial"/>
          <w:sz w:val="24"/>
          <w:szCs w:val="24"/>
        </w:rPr>
        <w:t>here is now a</w:t>
      </w:r>
      <w:r w:rsidR="003911E7" w:rsidRPr="0055552B">
        <w:rPr>
          <w:rFonts w:ascii="Arial" w:hAnsi="Arial" w:cs="Arial"/>
          <w:sz w:val="24"/>
          <w:szCs w:val="24"/>
        </w:rPr>
        <w:t xml:space="preserve">n ever growing and </w:t>
      </w:r>
      <w:r w:rsidR="00467845" w:rsidRPr="0055552B">
        <w:rPr>
          <w:rFonts w:ascii="Arial" w:hAnsi="Arial" w:cs="Arial"/>
          <w:sz w:val="24"/>
          <w:szCs w:val="24"/>
        </w:rPr>
        <w:t xml:space="preserve">stronger guidance from </w:t>
      </w:r>
      <w:r w:rsidR="00C7327A">
        <w:rPr>
          <w:rFonts w:ascii="Arial" w:hAnsi="Arial" w:cs="Arial"/>
          <w:sz w:val="24"/>
          <w:szCs w:val="24"/>
        </w:rPr>
        <w:t>National Institute for Clinical Excellence (</w:t>
      </w:r>
      <w:r w:rsidR="00467845" w:rsidRPr="0055552B">
        <w:rPr>
          <w:rFonts w:ascii="Arial" w:hAnsi="Arial" w:cs="Arial"/>
          <w:sz w:val="24"/>
          <w:szCs w:val="24"/>
        </w:rPr>
        <w:t>NICE</w:t>
      </w:r>
      <w:r w:rsidR="00C7327A">
        <w:rPr>
          <w:rFonts w:ascii="Arial" w:hAnsi="Arial" w:cs="Arial"/>
          <w:sz w:val="24"/>
          <w:szCs w:val="24"/>
        </w:rPr>
        <w:t>)</w:t>
      </w:r>
      <w:r w:rsidR="00467845" w:rsidRPr="0055552B">
        <w:rPr>
          <w:rFonts w:ascii="Arial" w:hAnsi="Arial" w:cs="Arial"/>
          <w:sz w:val="24"/>
          <w:szCs w:val="24"/>
        </w:rPr>
        <w:t xml:space="preserve"> to commission evidence based </w:t>
      </w:r>
      <w:r w:rsidR="0055552B" w:rsidRPr="0055552B">
        <w:rPr>
          <w:rFonts w:ascii="Arial" w:hAnsi="Arial" w:cs="Arial"/>
          <w:sz w:val="24"/>
          <w:szCs w:val="24"/>
        </w:rPr>
        <w:t>mental health interventions</w:t>
      </w:r>
      <w:r w:rsidR="00467845" w:rsidRPr="0055552B">
        <w:rPr>
          <w:rFonts w:ascii="Arial" w:hAnsi="Arial" w:cs="Arial"/>
          <w:sz w:val="24"/>
          <w:szCs w:val="24"/>
        </w:rPr>
        <w:t xml:space="preserve">. </w:t>
      </w:r>
      <w:r w:rsidR="0055552B" w:rsidRPr="0055552B">
        <w:rPr>
          <w:rFonts w:ascii="Arial" w:hAnsi="Arial" w:cs="Arial"/>
          <w:sz w:val="24"/>
          <w:szCs w:val="24"/>
        </w:rPr>
        <w:t xml:space="preserve">A programme of stakeholder engagement and co-production events with young people has informed our understanding. </w:t>
      </w:r>
      <w:r w:rsidR="00467845" w:rsidRPr="0055552B">
        <w:rPr>
          <w:rFonts w:ascii="Arial" w:hAnsi="Arial" w:cs="Arial"/>
          <w:sz w:val="24"/>
          <w:szCs w:val="24"/>
        </w:rPr>
        <w:t xml:space="preserve">It is important for Commissioners to </w:t>
      </w:r>
      <w:r w:rsidR="0055552B" w:rsidRPr="0055552B">
        <w:rPr>
          <w:rFonts w:ascii="Arial" w:hAnsi="Arial" w:cs="Arial"/>
          <w:sz w:val="24"/>
          <w:szCs w:val="24"/>
        </w:rPr>
        <w:t xml:space="preserve">ensure the aspirations of children, young people and their families are at the centre </w:t>
      </w:r>
      <w:r w:rsidR="00BD4C90" w:rsidRPr="0055552B">
        <w:rPr>
          <w:rFonts w:ascii="Arial" w:hAnsi="Arial" w:cs="Arial"/>
          <w:sz w:val="24"/>
          <w:szCs w:val="24"/>
        </w:rPr>
        <w:t xml:space="preserve">when </w:t>
      </w:r>
      <w:r w:rsidR="00467845" w:rsidRPr="0055552B">
        <w:rPr>
          <w:rFonts w:ascii="Arial" w:hAnsi="Arial" w:cs="Arial"/>
          <w:sz w:val="24"/>
          <w:szCs w:val="24"/>
        </w:rPr>
        <w:t>consider</w:t>
      </w:r>
      <w:r w:rsidR="00BD4C90" w:rsidRPr="0055552B">
        <w:rPr>
          <w:rFonts w:ascii="Arial" w:hAnsi="Arial" w:cs="Arial"/>
          <w:sz w:val="24"/>
          <w:szCs w:val="24"/>
        </w:rPr>
        <w:t>ing</w:t>
      </w:r>
      <w:r w:rsidR="00467845" w:rsidRPr="0055552B">
        <w:rPr>
          <w:rFonts w:ascii="Arial" w:hAnsi="Arial" w:cs="Arial"/>
          <w:sz w:val="24"/>
          <w:szCs w:val="24"/>
        </w:rPr>
        <w:t xml:space="preserve"> </w:t>
      </w:r>
      <w:r w:rsidR="0055552B" w:rsidRPr="0055552B">
        <w:rPr>
          <w:rFonts w:ascii="Arial" w:hAnsi="Arial" w:cs="Arial"/>
          <w:sz w:val="24"/>
          <w:szCs w:val="24"/>
        </w:rPr>
        <w:t xml:space="preserve">the </w:t>
      </w:r>
      <w:r w:rsidR="00467845" w:rsidRPr="0055552B">
        <w:rPr>
          <w:rFonts w:ascii="Arial" w:hAnsi="Arial" w:cs="Arial"/>
          <w:sz w:val="24"/>
          <w:szCs w:val="24"/>
        </w:rPr>
        <w:t>reconfiguration or decommissioning of services.</w:t>
      </w:r>
    </w:p>
    <w:p w:rsidR="00467845" w:rsidRDefault="00467845" w:rsidP="00657EFE">
      <w:pPr>
        <w:pStyle w:val="NoSpacing"/>
        <w:jc w:val="both"/>
        <w:rPr>
          <w:rFonts w:cs="Arial"/>
          <w:sz w:val="24"/>
          <w:szCs w:val="24"/>
        </w:rPr>
      </w:pPr>
    </w:p>
    <w:p w:rsidR="00820729" w:rsidRPr="0095749B" w:rsidRDefault="00820729" w:rsidP="00657EFE">
      <w:pPr>
        <w:pStyle w:val="NoSpacing"/>
        <w:jc w:val="both"/>
        <w:rPr>
          <w:rFonts w:cs="Arial"/>
          <w:sz w:val="24"/>
          <w:szCs w:val="24"/>
        </w:rPr>
      </w:pPr>
      <w:r w:rsidRPr="0095749B">
        <w:rPr>
          <w:rFonts w:cs="Arial"/>
          <w:sz w:val="24"/>
          <w:szCs w:val="24"/>
        </w:rPr>
        <w:t>In Surrey</w:t>
      </w:r>
      <w:r w:rsidR="0087544C" w:rsidRPr="0095749B">
        <w:rPr>
          <w:rFonts w:cs="Arial"/>
          <w:sz w:val="24"/>
          <w:szCs w:val="24"/>
        </w:rPr>
        <w:t xml:space="preserve">, the Council is </w:t>
      </w:r>
      <w:r w:rsidRPr="0095749B">
        <w:rPr>
          <w:rFonts w:cs="Arial"/>
          <w:sz w:val="24"/>
          <w:szCs w:val="24"/>
        </w:rPr>
        <w:t>moving towards becoming a commissioning led Council and a Commissioning Framework for the Council has been developed which supports our commissioning approach across all services within the Children, Schools and Families Directorate.</w:t>
      </w:r>
      <w:r w:rsidR="0087544C" w:rsidRPr="0095749B">
        <w:rPr>
          <w:rFonts w:cs="Arial"/>
          <w:sz w:val="24"/>
          <w:szCs w:val="24"/>
        </w:rPr>
        <w:t xml:space="preserve"> Within Health</w:t>
      </w:r>
      <w:r w:rsidR="00197FC1">
        <w:rPr>
          <w:rFonts w:cs="Arial"/>
          <w:sz w:val="24"/>
          <w:szCs w:val="24"/>
        </w:rPr>
        <w:t xml:space="preserve">, </w:t>
      </w:r>
      <w:r w:rsidR="00BD4C90">
        <w:rPr>
          <w:rFonts w:cs="Arial"/>
          <w:sz w:val="24"/>
          <w:szCs w:val="24"/>
        </w:rPr>
        <w:t xml:space="preserve">Surrey’s six </w:t>
      </w:r>
      <w:r w:rsidR="00E04C44" w:rsidRPr="0095749B">
        <w:rPr>
          <w:rFonts w:cs="Arial"/>
          <w:sz w:val="24"/>
          <w:szCs w:val="24"/>
        </w:rPr>
        <w:t>Clinical</w:t>
      </w:r>
      <w:r w:rsidR="0087544C" w:rsidRPr="0095749B">
        <w:rPr>
          <w:rFonts w:cs="Arial"/>
          <w:sz w:val="24"/>
          <w:szCs w:val="24"/>
        </w:rPr>
        <w:t xml:space="preserve"> Commissioning Groups (CCGs) are committed to develop and plan a holistic </w:t>
      </w:r>
      <w:r w:rsidR="00E04C44" w:rsidRPr="0095749B">
        <w:rPr>
          <w:rFonts w:cs="Arial"/>
          <w:sz w:val="24"/>
          <w:szCs w:val="24"/>
        </w:rPr>
        <w:t>emotional</w:t>
      </w:r>
      <w:r w:rsidR="0087544C" w:rsidRPr="0095749B">
        <w:rPr>
          <w:rFonts w:cs="Arial"/>
          <w:sz w:val="24"/>
          <w:szCs w:val="24"/>
        </w:rPr>
        <w:t xml:space="preserve"> wellbeing and mental health service across the county that is informed by local need with links to local services, with measurable outcomes for children, young people and their families.  </w:t>
      </w:r>
    </w:p>
    <w:p w:rsidR="00820729" w:rsidRPr="0095749B" w:rsidRDefault="00820729" w:rsidP="00657EFE">
      <w:pPr>
        <w:pStyle w:val="NoSpacing"/>
        <w:jc w:val="both"/>
        <w:rPr>
          <w:rFonts w:cs="Arial"/>
          <w:sz w:val="24"/>
          <w:szCs w:val="24"/>
        </w:rPr>
      </w:pPr>
    </w:p>
    <w:p w:rsidR="0087544C" w:rsidRDefault="0087544C" w:rsidP="00657EFE">
      <w:pPr>
        <w:pStyle w:val="NoSpacing"/>
        <w:jc w:val="both"/>
        <w:rPr>
          <w:rFonts w:cs="Arial"/>
          <w:sz w:val="24"/>
          <w:szCs w:val="24"/>
        </w:rPr>
      </w:pPr>
      <w:r w:rsidRPr="0095749B">
        <w:rPr>
          <w:rFonts w:cs="Arial"/>
          <w:sz w:val="24"/>
          <w:szCs w:val="24"/>
        </w:rPr>
        <w:t>In develo</w:t>
      </w:r>
      <w:r w:rsidR="0055552B">
        <w:rPr>
          <w:rFonts w:cs="Arial"/>
          <w:sz w:val="24"/>
          <w:szCs w:val="24"/>
        </w:rPr>
        <w:t xml:space="preserve">ping this joint strategy </w:t>
      </w:r>
      <w:r w:rsidR="00BD4C90">
        <w:rPr>
          <w:rFonts w:cs="Arial"/>
          <w:sz w:val="24"/>
          <w:szCs w:val="24"/>
        </w:rPr>
        <w:t xml:space="preserve">CCGs </w:t>
      </w:r>
      <w:r w:rsidR="0055552B">
        <w:rPr>
          <w:rFonts w:cs="Arial"/>
          <w:sz w:val="24"/>
          <w:szCs w:val="24"/>
        </w:rPr>
        <w:t xml:space="preserve">in Surrey </w:t>
      </w:r>
      <w:r w:rsidR="00BD4C90">
        <w:rPr>
          <w:rFonts w:cs="Arial"/>
          <w:sz w:val="24"/>
          <w:szCs w:val="24"/>
        </w:rPr>
        <w:t xml:space="preserve">and Surrey County Council </w:t>
      </w:r>
      <w:r w:rsidR="00C7327A">
        <w:rPr>
          <w:rFonts w:cs="Arial"/>
          <w:sz w:val="24"/>
          <w:szCs w:val="24"/>
        </w:rPr>
        <w:t xml:space="preserve">recognise </w:t>
      </w:r>
      <w:r w:rsidRPr="0095749B">
        <w:rPr>
          <w:rFonts w:cs="Arial"/>
          <w:sz w:val="24"/>
          <w:szCs w:val="24"/>
        </w:rPr>
        <w:t xml:space="preserve">the wider national </w:t>
      </w:r>
      <w:r w:rsidR="00E04C44" w:rsidRPr="0095749B">
        <w:rPr>
          <w:rFonts w:cs="Arial"/>
          <w:sz w:val="24"/>
          <w:szCs w:val="24"/>
        </w:rPr>
        <w:t>imperatives</w:t>
      </w:r>
      <w:r w:rsidRPr="0095749B">
        <w:rPr>
          <w:rFonts w:cs="Arial"/>
          <w:sz w:val="24"/>
          <w:szCs w:val="24"/>
        </w:rPr>
        <w:t xml:space="preserve"> driving the development of commissioning and services, as well as local </w:t>
      </w:r>
      <w:r w:rsidR="00E04C44" w:rsidRPr="0095749B">
        <w:rPr>
          <w:rFonts w:cs="Arial"/>
          <w:sz w:val="24"/>
          <w:szCs w:val="24"/>
        </w:rPr>
        <w:t>strategic</w:t>
      </w:r>
      <w:r w:rsidRPr="0095749B">
        <w:rPr>
          <w:rFonts w:cs="Arial"/>
          <w:sz w:val="24"/>
          <w:szCs w:val="24"/>
        </w:rPr>
        <w:t xml:space="preserve"> plans. Commissioning </w:t>
      </w:r>
      <w:r w:rsidR="00E04C44" w:rsidRPr="0095749B">
        <w:rPr>
          <w:rFonts w:cs="Arial"/>
          <w:sz w:val="24"/>
          <w:szCs w:val="24"/>
        </w:rPr>
        <w:t>Mental</w:t>
      </w:r>
      <w:r w:rsidRPr="0095749B">
        <w:rPr>
          <w:rFonts w:cs="Arial"/>
          <w:sz w:val="24"/>
          <w:szCs w:val="24"/>
        </w:rPr>
        <w:t xml:space="preserve"> Health Services is the responsibility of the </w:t>
      </w:r>
      <w:r w:rsidR="00E04C44" w:rsidRPr="0095749B">
        <w:rPr>
          <w:rFonts w:cs="Arial"/>
          <w:sz w:val="24"/>
          <w:szCs w:val="24"/>
        </w:rPr>
        <w:t>six NHS</w:t>
      </w:r>
      <w:r w:rsidRPr="0095749B">
        <w:rPr>
          <w:rFonts w:cs="Arial"/>
          <w:sz w:val="24"/>
          <w:szCs w:val="24"/>
        </w:rPr>
        <w:t xml:space="preserve"> Clinical Commissioning Groups and Surrey County </w:t>
      </w:r>
      <w:r w:rsidR="00E04C44" w:rsidRPr="0095749B">
        <w:rPr>
          <w:rFonts w:cs="Arial"/>
          <w:sz w:val="24"/>
          <w:szCs w:val="24"/>
        </w:rPr>
        <w:t>Council</w:t>
      </w:r>
      <w:r w:rsidRPr="0095749B">
        <w:rPr>
          <w:rFonts w:cs="Arial"/>
          <w:sz w:val="24"/>
          <w:szCs w:val="24"/>
        </w:rPr>
        <w:t xml:space="preserve">. However only via a partnership approach between local </w:t>
      </w:r>
      <w:r w:rsidR="00E04C44" w:rsidRPr="0095749B">
        <w:rPr>
          <w:rFonts w:cs="Arial"/>
          <w:sz w:val="24"/>
          <w:szCs w:val="24"/>
        </w:rPr>
        <w:t>statutory</w:t>
      </w:r>
      <w:r w:rsidRPr="0095749B">
        <w:rPr>
          <w:rFonts w:cs="Arial"/>
          <w:sz w:val="24"/>
          <w:szCs w:val="24"/>
        </w:rPr>
        <w:t xml:space="preserve"> agencies, </w:t>
      </w:r>
      <w:r w:rsidR="00BD4C90">
        <w:rPr>
          <w:rFonts w:cs="Arial"/>
          <w:sz w:val="24"/>
          <w:szCs w:val="24"/>
        </w:rPr>
        <w:t>children and young people</w:t>
      </w:r>
      <w:r w:rsidRPr="0095749B">
        <w:rPr>
          <w:rFonts w:cs="Arial"/>
          <w:sz w:val="24"/>
          <w:szCs w:val="24"/>
        </w:rPr>
        <w:t>, families and carer</w:t>
      </w:r>
      <w:r w:rsidR="00BD4C90">
        <w:rPr>
          <w:rFonts w:cs="Arial"/>
          <w:sz w:val="24"/>
          <w:szCs w:val="24"/>
        </w:rPr>
        <w:t>s</w:t>
      </w:r>
      <w:r w:rsidRPr="0095749B">
        <w:rPr>
          <w:rFonts w:cs="Arial"/>
          <w:sz w:val="24"/>
          <w:szCs w:val="24"/>
        </w:rPr>
        <w:t xml:space="preserve">, the </w:t>
      </w:r>
      <w:r w:rsidR="00E04C44" w:rsidRPr="0095749B">
        <w:rPr>
          <w:rFonts w:cs="Arial"/>
          <w:sz w:val="24"/>
          <w:szCs w:val="24"/>
        </w:rPr>
        <w:t>third</w:t>
      </w:r>
      <w:r w:rsidRPr="0095749B">
        <w:rPr>
          <w:rFonts w:cs="Arial"/>
          <w:sz w:val="24"/>
          <w:szCs w:val="24"/>
        </w:rPr>
        <w:t xml:space="preserve"> sector and</w:t>
      </w:r>
      <w:r w:rsidR="00C7327A">
        <w:rPr>
          <w:rFonts w:cs="Arial"/>
          <w:sz w:val="24"/>
          <w:szCs w:val="24"/>
        </w:rPr>
        <w:t xml:space="preserve"> communities will change be achieved</w:t>
      </w:r>
      <w:r w:rsidRPr="0095749B">
        <w:rPr>
          <w:rFonts w:cs="Arial"/>
          <w:sz w:val="24"/>
          <w:szCs w:val="24"/>
        </w:rPr>
        <w:t xml:space="preserve"> to reduce the </w:t>
      </w:r>
      <w:r w:rsidR="00BD4C90">
        <w:rPr>
          <w:rFonts w:cs="Arial"/>
          <w:sz w:val="24"/>
          <w:szCs w:val="24"/>
        </w:rPr>
        <w:t>impact</w:t>
      </w:r>
      <w:r w:rsidRPr="0095749B">
        <w:rPr>
          <w:rFonts w:cs="Arial"/>
          <w:sz w:val="24"/>
          <w:szCs w:val="24"/>
        </w:rPr>
        <w:t xml:space="preserve"> of poor mental health and unlock the benefits of </w:t>
      </w:r>
      <w:r w:rsidR="00BD4C90">
        <w:rPr>
          <w:rFonts w:cs="Arial"/>
          <w:sz w:val="24"/>
          <w:szCs w:val="24"/>
        </w:rPr>
        <w:t xml:space="preserve">improved </w:t>
      </w:r>
      <w:r w:rsidR="00814DA5">
        <w:rPr>
          <w:rFonts w:cs="Arial"/>
          <w:sz w:val="24"/>
          <w:szCs w:val="24"/>
        </w:rPr>
        <w:t xml:space="preserve">wellbeing and mental health for </w:t>
      </w:r>
      <w:r w:rsidRPr="0095749B">
        <w:rPr>
          <w:rFonts w:cs="Arial"/>
          <w:sz w:val="24"/>
          <w:szCs w:val="24"/>
        </w:rPr>
        <w:t xml:space="preserve">children and young people in Surrey. </w:t>
      </w:r>
    </w:p>
    <w:p w:rsidR="0055552B" w:rsidRDefault="0055552B" w:rsidP="00657EFE">
      <w:pPr>
        <w:pStyle w:val="NoSpacing"/>
        <w:jc w:val="both"/>
        <w:rPr>
          <w:rFonts w:cs="Arial"/>
          <w:sz w:val="24"/>
          <w:szCs w:val="24"/>
        </w:rPr>
      </w:pPr>
    </w:p>
    <w:p w:rsidR="00F55318" w:rsidRPr="00F55318" w:rsidRDefault="0087544C" w:rsidP="00657EFE">
      <w:pPr>
        <w:autoSpaceDE w:val="0"/>
        <w:autoSpaceDN w:val="0"/>
        <w:adjustRightInd w:val="0"/>
        <w:spacing w:after="0" w:line="240" w:lineRule="auto"/>
        <w:jc w:val="both"/>
        <w:rPr>
          <w:rFonts w:ascii="Arial" w:hAnsi="Arial" w:cs="Arial"/>
          <w:sz w:val="24"/>
          <w:szCs w:val="24"/>
        </w:rPr>
      </w:pPr>
      <w:r w:rsidRPr="0095749B">
        <w:rPr>
          <w:rFonts w:ascii="Arial" w:eastAsia="Calibri" w:hAnsi="Arial" w:cs="Arial"/>
          <w:sz w:val="24"/>
          <w:szCs w:val="24"/>
          <w:lang w:eastAsia="en-US"/>
        </w:rPr>
        <w:t>Our approach is based on:</w:t>
      </w:r>
    </w:p>
    <w:p w:rsidR="00F55318" w:rsidRPr="0095749B" w:rsidRDefault="00F55318" w:rsidP="00657EFE">
      <w:pPr>
        <w:pStyle w:val="ListParagraph"/>
        <w:numPr>
          <w:ilvl w:val="0"/>
          <w:numId w:val="9"/>
        </w:numPr>
        <w:autoSpaceDE w:val="0"/>
        <w:autoSpaceDN w:val="0"/>
        <w:adjustRightInd w:val="0"/>
        <w:spacing w:after="0"/>
        <w:jc w:val="both"/>
        <w:rPr>
          <w:rFonts w:cs="Arial"/>
          <w:color w:val="auto"/>
          <w:sz w:val="24"/>
          <w:szCs w:val="24"/>
        </w:rPr>
      </w:pPr>
      <w:r w:rsidRPr="0095749B">
        <w:rPr>
          <w:rFonts w:cs="Arial"/>
          <w:color w:val="auto"/>
          <w:sz w:val="24"/>
          <w:szCs w:val="24"/>
        </w:rPr>
        <w:t>Outcome-focussed leadership which drives change</w:t>
      </w:r>
    </w:p>
    <w:p w:rsidR="00F55318" w:rsidRPr="0095749B" w:rsidRDefault="00A52A4A" w:rsidP="00657EFE">
      <w:pPr>
        <w:pStyle w:val="ListParagraph"/>
        <w:numPr>
          <w:ilvl w:val="0"/>
          <w:numId w:val="9"/>
        </w:numPr>
        <w:autoSpaceDE w:val="0"/>
        <w:autoSpaceDN w:val="0"/>
        <w:adjustRightInd w:val="0"/>
        <w:spacing w:after="0"/>
        <w:jc w:val="both"/>
        <w:rPr>
          <w:rFonts w:cs="Arial"/>
          <w:color w:val="auto"/>
          <w:sz w:val="24"/>
          <w:szCs w:val="24"/>
        </w:rPr>
      </w:pPr>
      <w:r>
        <w:rPr>
          <w:rFonts w:cs="Arial"/>
          <w:color w:val="auto"/>
          <w:sz w:val="24"/>
          <w:szCs w:val="24"/>
        </w:rPr>
        <w:t>Joint d</w:t>
      </w:r>
      <w:r w:rsidR="00F55318" w:rsidRPr="0095749B">
        <w:rPr>
          <w:rFonts w:cs="Arial"/>
          <w:color w:val="auto"/>
          <w:sz w:val="24"/>
          <w:szCs w:val="24"/>
        </w:rPr>
        <w:t>ecision-making based on a good understanding of needs and resources</w:t>
      </w:r>
    </w:p>
    <w:p w:rsidR="00F55318" w:rsidRPr="0095749B" w:rsidRDefault="00F55318" w:rsidP="00657EFE">
      <w:pPr>
        <w:pStyle w:val="ListParagraph"/>
        <w:numPr>
          <w:ilvl w:val="0"/>
          <w:numId w:val="9"/>
        </w:numPr>
        <w:autoSpaceDE w:val="0"/>
        <w:autoSpaceDN w:val="0"/>
        <w:adjustRightInd w:val="0"/>
        <w:spacing w:after="0"/>
        <w:jc w:val="both"/>
        <w:rPr>
          <w:rFonts w:cs="Arial"/>
          <w:color w:val="auto"/>
          <w:sz w:val="24"/>
          <w:szCs w:val="24"/>
        </w:rPr>
      </w:pPr>
      <w:r w:rsidRPr="0095749B">
        <w:rPr>
          <w:rFonts w:cs="Arial"/>
          <w:color w:val="auto"/>
          <w:sz w:val="24"/>
          <w:szCs w:val="24"/>
        </w:rPr>
        <w:t>Reviewing and challenging whether what is being done is improving outcomes</w:t>
      </w:r>
    </w:p>
    <w:p w:rsidR="00A52A4A" w:rsidRDefault="002253C3" w:rsidP="00657EFE">
      <w:pPr>
        <w:pStyle w:val="ListParagraph"/>
        <w:numPr>
          <w:ilvl w:val="0"/>
          <w:numId w:val="9"/>
        </w:numPr>
        <w:autoSpaceDE w:val="0"/>
        <w:autoSpaceDN w:val="0"/>
        <w:adjustRightInd w:val="0"/>
        <w:spacing w:after="0"/>
        <w:jc w:val="both"/>
        <w:rPr>
          <w:rFonts w:cs="Arial"/>
          <w:color w:val="auto"/>
          <w:sz w:val="24"/>
          <w:szCs w:val="24"/>
        </w:rPr>
      </w:pPr>
      <w:r>
        <w:rPr>
          <w:rFonts w:cs="Arial"/>
          <w:color w:val="auto"/>
          <w:sz w:val="24"/>
          <w:szCs w:val="24"/>
        </w:rPr>
        <w:t xml:space="preserve">Working </w:t>
      </w:r>
      <w:r w:rsidR="00A52A4A" w:rsidRPr="0095749B">
        <w:rPr>
          <w:rFonts w:cs="Arial"/>
          <w:color w:val="auto"/>
          <w:sz w:val="24"/>
          <w:szCs w:val="24"/>
        </w:rPr>
        <w:t xml:space="preserve">with statutory, </w:t>
      </w:r>
      <w:r w:rsidR="0055552B">
        <w:rPr>
          <w:rFonts w:cs="Arial"/>
          <w:color w:val="auto"/>
          <w:sz w:val="24"/>
          <w:szCs w:val="24"/>
        </w:rPr>
        <w:t>independent</w:t>
      </w:r>
      <w:r w:rsidR="00A52A4A" w:rsidRPr="0095749B">
        <w:rPr>
          <w:rFonts w:cs="Arial"/>
          <w:color w:val="auto"/>
          <w:sz w:val="24"/>
          <w:szCs w:val="24"/>
        </w:rPr>
        <w:t xml:space="preserve"> and third sector organisations involved in commissioning and delivery of services in order to improve service user experiences and choices; Clinical effectiveness, cost effectiveness and meaningful outcomes. </w:t>
      </w:r>
    </w:p>
    <w:p w:rsidR="00657EFE" w:rsidRDefault="00F55318" w:rsidP="00657EFE">
      <w:pPr>
        <w:pStyle w:val="ListParagraph"/>
        <w:numPr>
          <w:ilvl w:val="0"/>
          <w:numId w:val="9"/>
        </w:numPr>
        <w:autoSpaceDE w:val="0"/>
        <w:autoSpaceDN w:val="0"/>
        <w:adjustRightInd w:val="0"/>
        <w:spacing w:after="0"/>
        <w:jc w:val="both"/>
        <w:rPr>
          <w:rFonts w:cs="Arial"/>
          <w:color w:val="auto"/>
          <w:sz w:val="24"/>
          <w:szCs w:val="24"/>
        </w:rPr>
      </w:pPr>
      <w:r w:rsidRPr="0095749B">
        <w:rPr>
          <w:rFonts w:cs="Arial"/>
          <w:color w:val="auto"/>
          <w:sz w:val="24"/>
          <w:szCs w:val="24"/>
        </w:rPr>
        <w:t>A commitment to sustainability and to promoting equality and fairness for all</w:t>
      </w:r>
    </w:p>
    <w:p w:rsidR="00A52A4A" w:rsidRPr="0095749B" w:rsidRDefault="002253C3" w:rsidP="00657EFE">
      <w:pPr>
        <w:pStyle w:val="ListParagraph"/>
        <w:numPr>
          <w:ilvl w:val="0"/>
          <w:numId w:val="9"/>
        </w:numPr>
        <w:autoSpaceDE w:val="0"/>
        <w:autoSpaceDN w:val="0"/>
        <w:adjustRightInd w:val="0"/>
        <w:spacing w:after="0"/>
        <w:jc w:val="both"/>
        <w:rPr>
          <w:rFonts w:cs="Arial"/>
          <w:color w:val="auto"/>
          <w:sz w:val="24"/>
          <w:szCs w:val="24"/>
        </w:rPr>
      </w:pPr>
      <w:r>
        <w:rPr>
          <w:rFonts w:cs="Arial"/>
          <w:color w:val="auto"/>
          <w:sz w:val="24"/>
          <w:szCs w:val="24"/>
        </w:rPr>
        <w:t>C</w:t>
      </w:r>
      <w:r w:rsidR="00A52A4A" w:rsidRPr="0095749B">
        <w:rPr>
          <w:rFonts w:cs="Arial"/>
          <w:color w:val="auto"/>
          <w:sz w:val="24"/>
          <w:szCs w:val="24"/>
        </w:rPr>
        <w:t>linical excellence and safeguarding principles embedded within our commissioning function</w:t>
      </w:r>
    </w:p>
    <w:p w:rsidR="00BD4C90" w:rsidRDefault="00BD4C90" w:rsidP="00A52A4A">
      <w:pPr>
        <w:pStyle w:val="NoSpacing"/>
        <w:jc w:val="both"/>
        <w:rPr>
          <w:rFonts w:cs="Arial"/>
          <w:sz w:val="24"/>
          <w:szCs w:val="24"/>
        </w:rPr>
      </w:pPr>
    </w:p>
    <w:p w:rsidR="00A52A4A" w:rsidRPr="0095749B" w:rsidRDefault="00BD4C90" w:rsidP="00A52A4A">
      <w:pPr>
        <w:pStyle w:val="NoSpacing"/>
        <w:jc w:val="both"/>
        <w:rPr>
          <w:rFonts w:cs="Arial"/>
          <w:sz w:val="24"/>
          <w:szCs w:val="24"/>
        </w:rPr>
      </w:pPr>
      <w:r>
        <w:rPr>
          <w:rFonts w:cs="Arial"/>
          <w:sz w:val="24"/>
          <w:szCs w:val="24"/>
        </w:rPr>
        <w:t>O</w:t>
      </w:r>
      <w:r w:rsidR="00A52A4A" w:rsidRPr="0095749B">
        <w:rPr>
          <w:rFonts w:cs="Arial"/>
          <w:sz w:val="24"/>
          <w:szCs w:val="24"/>
        </w:rPr>
        <w:t xml:space="preserve">ur approach is the </w:t>
      </w:r>
      <w:r w:rsidR="0073403C">
        <w:rPr>
          <w:rFonts w:cs="Arial"/>
          <w:sz w:val="24"/>
          <w:szCs w:val="24"/>
        </w:rPr>
        <w:t>Understand, Plan, Do, Review (UPD</w:t>
      </w:r>
      <w:r w:rsidR="00A52A4A" w:rsidRPr="0095749B">
        <w:rPr>
          <w:rFonts w:cs="Arial"/>
          <w:sz w:val="24"/>
          <w:szCs w:val="24"/>
        </w:rPr>
        <w:t>R</w:t>
      </w:r>
      <w:r w:rsidR="0073403C">
        <w:rPr>
          <w:rFonts w:cs="Arial"/>
          <w:sz w:val="24"/>
          <w:szCs w:val="24"/>
        </w:rPr>
        <w:t>)</w:t>
      </w:r>
      <w:r w:rsidR="00A52A4A" w:rsidRPr="0095749B">
        <w:rPr>
          <w:rFonts w:cs="Arial"/>
          <w:sz w:val="24"/>
          <w:szCs w:val="24"/>
        </w:rPr>
        <w:t xml:space="preserve"> model of commissioning</w:t>
      </w:r>
      <w:r>
        <w:rPr>
          <w:rFonts w:cs="Arial"/>
          <w:sz w:val="24"/>
          <w:szCs w:val="24"/>
        </w:rPr>
        <w:t>. C</w:t>
      </w:r>
      <w:r w:rsidR="00A52A4A" w:rsidRPr="0095749B">
        <w:rPr>
          <w:rFonts w:cs="Arial"/>
          <w:sz w:val="24"/>
          <w:szCs w:val="24"/>
        </w:rPr>
        <w:t>ritical to the success in Surrey</w:t>
      </w:r>
      <w:r>
        <w:rPr>
          <w:rFonts w:cs="Arial"/>
          <w:sz w:val="24"/>
          <w:szCs w:val="24"/>
        </w:rPr>
        <w:t xml:space="preserve"> we </w:t>
      </w:r>
      <w:r w:rsidR="00A52A4A" w:rsidRPr="0095749B">
        <w:rPr>
          <w:rFonts w:cs="Arial"/>
          <w:sz w:val="24"/>
          <w:szCs w:val="24"/>
        </w:rPr>
        <w:t xml:space="preserve">will place our children and their families at the centre of our approach. </w:t>
      </w:r>
    </w:p>
    <w:p w:rsidR="00342432" w:rsidRPr="0095749B" w:rsidRDefault="00342432" w:rsidP="00657EFE">
      <w:pPr>
        <w:autoSpaceDE w:val="0"/>
        <w:autoSpaceDN w:val="0"/>
        <w:adjustRightInd w:val="0"/>
        <w:spacing w:after="0" w:line="240" w:lineRule="auto"/>
        <w:jc w:val="both"/>
        <w:rPr>
          <w:rFonts w:ascii="Arial" w:hAnsi="Arial" w:cs="Arial"/>
          <w:sz w:val="24"/>
          <w:szCs w:val="24"/>
        </w:rPr>
      </w:pPr>
    </w:p>
    <w:p w:rsidR="00820729" w:rsidRDefault="00814DA5" w:rsidP="00657EF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3. </w:t>
      </w:r>
      <w:r w:rsidR="00112B04">
        <w:rPr>
          <w:rFonts w:ascii="Arial" w:hAnsi="Arial" w:cs="Arial"/>
          <w:b/>
          <w:bCs/>
          <w:sz w:val="24"/>
          <w:szCs w:val="24"/>
        </w:rPr>
        <w:t xml:space="preserve">Commissioning </w:t>
      </w:r>
      <w:r w:rsidR="00820729" w:rsidRPr="0095749B">
        <w:rPr>
          <w:rFonts w:ascii="Arial" w:hAnsi="Arial" w:cs="Arial"/>
          <w:b/>
          <w:bCs/>
          <w:sz w:val="24"/>
          <w:szCs w:val="24"/>
        </w:rPr>
        <w:t>Objectives</w:t>
      </w:r>
    </w:p>
    <w:p w:rsidR="00AF7853" w:rsidRPr="0095749B" w:rsidRDefault="00AF7853" w:rsidP="00657EFE">
      <w:pPr>
        <w:autoSpaceDE w:val="0"/>
        <w:autoSpaceDN w:val="0"/>
        <w:adjustRightInd w:val="0"/>
        <w:spacing w:after="0" w:line="240" w:lineRule="auto"/>
        <w:jc w:val="both"/>
        <w:rPr>
          <w:rFonts w:ascii="Arial" w:hAnsi="Arial" w:cs="Arial"/>
          <w:b/>
          <w:bCs/>
          <w:sz w:val="24"/>
          <w:szCs w:val="24"/>
        </w:rPr>
      </w:pPr>
    </w:p>
    <w:p w:rsidR="00820729" w:rsidRPr="0095749B" w:rsidRDefault="00820729" w:rsidP="00657EFE">
      <w:pPr>
        <w:pStyle w:val="ListParagraph"/>
        <w:numPr>
          <w:ilvl w:val="0"/>
          <w:numId w:val="10"/>
        </w:numPr>
        <w:autoSpaceDE w:val="0"/>
        <w:autoSpaceDN w:val="0"/>
        <w:adjustRightInd w:val="0"/>
        <w:spacing w:after="0"/>
        <w:jc w:val="both"/>
        <w:rPr>
          <w:rFonts w:cs="Arial"/>
          <w:color w:val="auto"/>
          <w:sz w:val="24"/>
          <w:szCs w:val="24"/>
        </w:rPr>
      </w:pPr>
      <w:r w:rsidRPr="0095749B">
        <w:rPr>
          <w:rFonts w:cs="Arial"/>
          <w:color w:val="auto"/>
          <w:sz w:val="24"/>
          <w:szCs w:val="24"/>
        </w:rPr>
        <w:t>Analysis of need through service reviews, service mapping, resource and gap analysis</w:t>
      </w:r>
    </w:p>
    <w:p w:rsidR="00820729" w:rsidRPr="0095749B" w:rsidRDefault="00657EFE" w:rsidP="00657EFE">
      <w:pPr>
        <w:pStyle w:val="ListParagraph"/>
        <w:numPr>
          <w:ilvl w:val="0"/>
          <w:numId w:val="10"/>
        </w:numPr>
        <w:autoSpaceDE w:val="0"/>
        <w:autoSpaceDN w:val="0"/>
        <w:adjustRightInd w:val="0"/>
        <w:spacing w:after="0"/>
        <w:jc w:val="both"/>
        <w:rPr>
          <w:rFonts w:cs="Arial"/>
          <w:color w:val="auto"/>
          <w:sz w:val="24"/>
          <w:szCs w:val="24"/>
        </w:rPr>
      </w:pPr>
      <w:r w:rsidRPr="0095749B">
        <w:rPr>
          <w:rFonts w:cs="Arial"/>
          <w:color w:val="auto"/>
          <w:sz w:val="24"/>
          <w:szCs w:val="24"/>
        </w:rPr>
        <w:t xml:space="preserve">Coproduction with young people </w:t>
      </w:r>
      <w:r w:rsidR="00B47221">
        <w:rPr>
          <w:rFonts w:cs="Arial"/>
          <w:color w:val="auto"/>
          <w:sz w:val="24"/>
          <w:szCs w:val="24"/>
        </w:rPr>
        <w:t xml:space="preserve">and their families </w:t>
      </w:r>
      <w:r w:rsidR="00820729" w:rsidRPr="0095749B">
        <w:rPr>
          <w:rFonts w:cs="Arial"/>
          <w:color w:val="auto"/>
          <w:sz w:val="24"/>
          <w:szCs w:val="24"/>
        </w:rPr>
        <w:t>including service redesign to promote</w:t>
      </w:r>
      <w:r w:rsidR="003449DB" w:rsidRPr="0095749B">
        <w:rPr>
          <w:rFonts w:cs="Arial"/>
          <w:color w:val="auto"/>
          <w:sz w:val="24"/>
          <w:szCs w:val="24"/>
        </w:rPr>
        <w:t xml:space="preserve"> </w:t>
      </w:r>
      <w:r w:rsidR="00820729" w:rsidRPr="0095749B">
        <w:rPr>
          <w:rFonts w:cs="Arial"/>
          <w:color w:val="auto"/>
          <w:sz w:val="24"/>
          <w:szCs w:val="24"/>
        </w:rPr>
        <w:t>outcome focused provision</w:t>
      </w:r>
      <w:r w:rsidR="00BD4C90">
        <w:rPr>
          <w:rFonts w:cs="Arial"/>
          <w:color w:val="auto"/>
          <w:sz w:val="24"/>
          <w:szCs w:val="24"/>
        </w:rPr>
        <w:t xml:space="preserve"> where needed </w:t>
      </w:r>
    </w:p>
    <w:p w:rsidR="00B47221" w:rsidRPr="00814DA5" w:rsidRDefault="00B47221" w:rsidP="00B47221">
      <w:pPr>
        <w:pStyle w:val="ListParagraph"/>
        <w:numPr>
          <w:ilvl w:val="0"/>
          <w:numId w:val="10"/>
        </w:numPr>
        <w:autoSpaceDE w:val="0"/>
        <w:autoSpaceDN w:val="0"/>
        <w:adjustRightInd w:val="0"/>
        <w:spacing w:after="0"/>
        <w:rPr>
          <w:rFonts w:cs="Arial"/>
          <w:color w:val="000000"/>
          <w:sz w:val="24"/>
          <w:szCs w:val="24"/>
        </w:rPr>
      </w:pPr>
      <w:r w:rsidRPr="00814DA5">
        <w:rPr>
          <w:rFonts w:cs="Arial"/>
          <w:bCs/>
          <w:color w:val="000000"/>
          <w:sz w:val="24"/>
          <w:szCs w:val="24"/>
        </w:rPr>
        <w:t>Improve and r</w:t>
      </w:r>
      <w:r w:rsidR="00C7327A">
        <w:rPr>
          <w:rFonts w:cs="Arial"/>
          <w:bCs/>
          <w:color w:val="000000"/>
          <w:sz w:val="24"/>
          <w:szCs w:val="24"/>
        </w:rPr>
        <w:t>ecognise the importance of the mental w</w:t>
      </w:r>
      <w:r w:rsidRPr="00814DA5">
        <w:rPr>
          <w:rFonts w:cs="Arial"/>
          <w:bCs/>
          <w:color w:val="000000"/>
          <w:sz w:val="24"/>
          <w:szCs w:val="24"/>
        </w:rPr>
        <w:t xml:space="preserve">ell-being within families </w:t>
      </w:r>
    </w:p>
    <w:p w:rsidR="00657EFE" w:rsidRPr="0095749B" w:rsidRDefault="00B47221" w:rsidP="00657EFE">
      <w:pPr>
        <w:pStyle w:val="ListParagraph"/>
        <w:numPr>
          <w:ilvl w:val="0"/>
          <w:numId w:val="10"/>
        </w:numPr>
        <w:spacing w:after="0"/>
        <w:jc w:val="both"/>
        <w:rPr>
          <w:rFonts w:cs="Arial"/>
          <w:color w:val="auto"/>
          <w:sz w:val="24"/>
          <w:szCs w:val="24"/>
        </w:rPr>
      </w:pPr>
      <w:r>
        <w:rPr>
          <w:rFonts w:cs="Arial"/>
          <w:color w:val="auto"/>
          <w:sz w:val="24"/>
          <w:szCs w:val="24"/>
        </w:rPr>
        <w:t>Influence and increase local m</w:t>
      </w:r>
      <w:r w:rsidR="00657EFE" w:rsidRPr="0095749B">
        <w:rPr>
          <w:rFonts w:cs="Arial"/>
          <w:color w:val="auto"/>
          <w:sz w:val="24"/>
          <w:szCs w:val="24"/>
        </w:rPr>
        <w:t xml:space="preserve">arket </w:t>
      </w:r>
      <w:r>
        <w:rPr>
          <w:rFonts w:cs="Arial"/>
          <w:color w:val="auto"/>
          <w:sz w:val="24"/>
          <w:szCs w:val="24"/>
        </w:rPr>
        <w:t>capacity to deliver responsive and timely evidence base</w:t>
      </w:r>
      <w:r w:rsidR="0023799B">
        <w:rPr>
          <w:rFonts w:cs="Arial"/>
          <w:color w:val="auto"/>
          <w:sz w:val="24"/>
          <w:szCs w:val="24"/>
        </w:rPr>
        <w:t>d and high quality services</w:t>
      </w:r>
      <w:r w:rsidR="00657EFE" w:rsidRPr="0095749B">
        <w:rPr>
          <w:rFonts w:cs="Arial"/>
          <w:color w:val="auto"/>
          <w:sz w:val="24"/>
          <w:szCs w:val="24"/>
        </w:rPr>
        <w:t xml:space="preserve"> </w:t>
      </w:r>
      <w:r w:rsidR="00BD4C90">
        <w:rPr>
          <w:rFonts w:cs="Arial"/>
          <w:sz w:val="24"/>
          <w:szCs w:val="24"/>
        </w:rPr>
        <w:t>delivered by a skilled and committed workforce</w:t>
      </w:r>
      <w:r>
        <w:rPr>
          <w:rFonts w:cs="Arial"/>
          <w:sz w:val="24"/>
          <w:szCs w:val="24"/>
        </w:rPr>
        <w:t>.</w:t>
      </w:r>
    </w:p>
    <w:p w:rsidR="0095749B" w:rsidRDefault="0095749B" w:rsidP="00657EFE">
      <w:pPr>
        <w:pStyle w:val="ListParagraph"/>
        <w:numPr>
          <w:ilvl w:val="0"/>
          <w:numId w:val="10"/>
        </w:numPr>
        <w:spacing w:after="0"/>
        <w:jc w:val="both"/>
        <w:rPr>
          <w:rFonts w:cs="Arial"/>
          <w:color w:val="auto"/>
          <w:sz w:val="24"/>
          <w:szCs w:val="24"/>
        </w:rPr>
      </w:pPr>
      <w:r w:rsidRPr="0095749B">
        <w:rPr>
          <w:rFonts w:cs="Arial"/>
          <w:color w:val="auto"/>
          <w:sz w:val="24"/>
          <w:szCs w:val="24"/>
        </w:rPr>
        <w:t xml:space="preserve">Providers will be managed robustly on </w:t>
      </w:r>
      <w:r w:rsidR="00BD4C90">
        <w:rPr>
          <w:rFonts w:cs="Arial"/>
          <w:color w:val="auto"/>
          <w:sz w:val="24"/>
          <w:szCs w:val="24"/>
        </w:rPr>
        <w:t xml:space="preserve">achieving specified </w:t>
      </w:r>
      <w:r w:rsidRPr="0095749B">
        <w:rPr>
          <w:rFonts w:cs="Arial"/>
          <w:color w:val="auto"/>
          <w:sz w:val="24"/>
          <w:szCs w:val="24"/>
        </w:rPr>
        <w:t>outcomes</w:t>
      </w:r>
      <w:r w:rsidR="00BD4C90">
        <w:rPr>
          <w:rFonts w:cs="Arial"/>
          <w:color w:val="auto"/>
          <w:sz w:val="24"/>
          <w:szCs w:val="24"/>
        </w:rPr>
        <w:t>. C</w:t>
      </w:r>
      <w:r w:rsidRPr="0095749B">
        <w:rPr>
          <w:rFonts w:cs="Arial"/>
          <w:color w:val="auto"/>
          <w:sz w:val="24"/>
          <w:szCs w:val="24"/>
        </w:rPr>
        <w:t xml:space="preserve">ompetition will be used to </w:t>
      </w:r>
      <w:r w:rsidR="00BD4C90">
        <w:rPr>
          <w:rFonts w:cs="Arial"/>
          <w:color w:val="auto"/>
          <w:sz w:val="24"/>
          <w:szCs w:val="24"/>
        </w:rPr>
        <w:t>set</w:t>
      </w:r>
      <w:r w:rsidRPr="0095749B">
        <w:rPr>
          <w:rFonts w:cs="Arial"/>
          <w:color w:val="auto"/>
          <w:sz w:val="24"/>
          <w:szCs w:val="24"/>
        </w:rPr>
        <w:t xml:space="preserve"> optimal emotional wellbeing and mental health outcomes for children, young people and t</w:t>
      </w:r>
      <w:r w:rsidR="00BD4C90">
        <w:rPr>
          <w:rFonts w:cs="Arial"/>
          <w:color w:val="auto"/>
          <w:sz w:val="24"/>
          <w:szCs w:val="24"/>
        </w:rPr>
        <w:t>heir</w:t>
      </w:r>
      <w:r w:rsidRPr="0095749B">
        <w:rPr>
          <w:rFonts w:cs="Arial"/>
          <w:color w:val="auto"/>
          <w:sz w:val="24"/>
          <w:szCs w:val="24"/>
        </w:rPr>
        <w:t xml:space="preserve"> families.</w:t>
      </w:r>
    </w:p>
    <w:p w:rsidR="00946DD2" w:rsidRPr="00814DA5" w:rsidRDefault="00B47221" w:rsidP="00946DD2">
      <w:pPr>
        <w:pStyle w:val="ListParagraph"/>
        <w:numPr>
          <w:ilvl w:val="0"/>
          <w:numId w:val="10"/>
        </w:numPr>
        <w:autoSpaceDE w:val="0"/>
        <w:autoSpaceDN w:val="0"/>
        <w:adjustRightInd w:val="0"/>
        <w:spacing w:after="0"/>
        <w:rPr>
          <w:rFonts w:cs="Arial"/>
          <w:color w:val="000000"/>
          <w:sz w:val="24"/>
          <w:szCs w:val="24"/>
        </w:rPr>
      </w:pPr>
      <w:r>
        <w:rPr>
          <w:rFonts w:cs="Arial"/>
          <w:color w:val="000000"/>
          <w:sz w:val="24"/>
          <w:szCs w:val="24"/>
        </w:rPr>
        <w:t>S</w:t>
      </w:r>
      <w:r w:rsidR="00946DD2" w:rsidRPr="00814DA5">
        <w:rPr>
          <w:rFonts w:cs="Arial"/>
          <w:color w:val="000000"/>
          <w:sz w:val="24"/>
          <w:szCs w:val="24"/>
        </w:rPr>
        <w:t xml:space="preserve">ervices are delivered in a non-discriminatory way and that no individual or group is prevented from accessing services by way of age, gender, sexual orientation or race. </w:t>
      </w:r>
    </w:p>
    <w:p w:rsidR="00112B04" w:rsidRPr="00814DA5" w:rsidRDefault="00112B04" w:rsidP="00814DA5">
      <w:pPr>
        <w:spacing w:after="0"/>
        <w:jc w:val="both"/>
        <w:rPr>
          <w:rFonts w:cs="Arial"/>
          <w:sz w:val="24"/>
          <w:szCs w:val="24"/>
        </w:rPr>
      </w:pPr>
    </w:p>
    <w:p w:rsidR="00820729" w:rsidRDefault="00814DA5" w:rsidP="00657EFE">
      <w:pPr>
        <w:spacing w:after="0" w:line="240" w:lineRule="auto"/>
        <w:jc w:val="both"/>
        <w:rPr>
          <w:rFonts w:ascii="Arial" w:hAnsi="Arial" w:cs="Arial"/>
          <w:b/>
          <w:sz w:val="24"/>
          <w:szCs w:val="24"/>
        </w:rPr>
      </w:pPr>
      <w:r>
        <w:rPr>
          <w:rFonts w:ascii="Arial" w:hAnsi="Arial" w:cs="Arial"/>
          <w:b/>
          <w:sz w:val="24"/>
          <w:szCs w:val="24"/>
        </w:rPr>
        <w:t xml:space="preserve">4. </w:t>
      </w:r>
      <w:r w:rsidR="00342432" w:rsidRPr="0095749B">
        <w:rPr>
          <w:rFonts w:ascii="Arial" w:hAnsi="Arial" w:cs="Arial"/>
          <w:b/>
          <w:sz w:val="24"/>
          <w:szCs w:val="24"/>
        </w:rPr>
        <w:t xml:space="preserve">Overview of need </w:t>
      </w:r>
    </w:p>
    <w:p w:rsidR="00AF7853" w:rsidRPr="0095749B" w:rsidRDefault="00AF7853" w:rsidP="00657EFE">
      <w:pPr>
        <w:spacing w:after="0" w:line="240" w:lineRule="auto"/>
        <w:jc w:val="both"/>
        <w:rPr>
          <w:rFonts w:ascii="Arial" w:hAnsi="Arial" w:cs="Arial"/>
          <w:b/>
          <w:sz w:val="24"/>
          <w:szCs w:val="24"/>
        </w:rPr>
      </w:pPr>
    </w:p>
    <w:p w:rsidR="00C7327A" w:rsidRDefault="003449DB" w:rsidP="004A12DE">
      <w:pPr>
        <w:spacing w:after="0" w:line="240" w:lineRule="auto"/>
        <w:jc w:val="both"/>
        <w:rPr>
          <w:rFonts w:ascii="Arial" w:hAnsi="Arial" w:cs="Arial"/>
          <w:sz w:val="24"/>
          <w:szCs w:val="24"/>
        </w:rPr>
      </w:pPr>
      <w:r w:rsidRPr="0095749B">
        <w:rPr>
          <w:rFonts w:ascii="Arial" w:hAnsi="Arial" w:cs="Arial"/>
          <w:sz w:val="24"/>
          <w:szCs w:val="24"/>
        </w:rPr>
        <w:t xml:space="preserve">It is well documented that </w:t>
      </w:r>
      <w:r w:rsidR="004A12DE" w:rsidRPr="0095749B">
        <w:rPr>
          <w:rFonts w:ascii="Arial" w:hAnsi="Arial" w:cs="Arial"/>
          <w:sz w:val="24"/>
          <w:szCs w:val="24"/>
        </w:rPr>
        <w:t xml:space="preserve">children and </w:t>
      </w:r>
      <w:r w:rsidRPr="0095749B">
        <w:rPr>
          <w:rFonts w:ascii="Arial" w:hAnsi="Arial" w:cs="Arial"/>
          <w:sz w:val="24"/>
          <w:szCs w:val="24"/>
        </w:rPr>
        <w:t xml:space="preserve">young people’s emotional well-being and mental health impacts upon every area of their lives, from their educational achievements, their relationships with peers and with the adults with whom they come into contact and the choices they make. </w:t>
      </w:r>
    </w:p>
    <w:p w:rsidR="00B47221" w:rsidRDefault="003449DB" w:rsidP="004A12DE">
      <w:pPr>
        <w:spacing w:after="0" w:line="240" w:lineRule="auto"/>
        <w:jc w:val="both"/>
        <w:rPr>
          <w:rFonts w:ascii="Arial" w:hAnsi="Arial" w:cs="Arial"/>
          <w:sz w:val="24"/>
          <w:szCs w:val="24"/>
        </w:rPr>
      </w:pPr>
      <w:r w:rsidRPr="0095749B">
        <w:rPr>
          <w:rFonts w:ascii="Arial" w:hAnsi="Arial" w:cs="Arial"/>
          <w:sz w:val="24"/>
          <w:szCs w:val="24"/>
        </w:rPr>
        <w:t xml:space="preserve">There is growing recognition that </w:t>
      </w:r>
      <w:r w:rsidR="004A12DE" w:rsidRPr="0095749B">
        <w:rPr>
          <w:rFonts w:ascii="Arial" w:hAnsi="Arial" w:cs="Arial"/>
          <w:sz w:val="24"/>
          <w:szCs w:val="24"/>
        </w:rPr>
        <w:t xml:space="preserve">children and </w:t>
      </w:r>
      <w:r w:rsidRPr="0095749B">
        <w:rPr>
          <w:rFonts w:ascii="Arial" w:hAnsi="Arial" w:cs="Arial"/>
          <w:sz w:val="24"/>
          <w:szCs w:val="24"/>
        </w:rPr>
        <w:t xml:space="preserve">young people with good </w:t>
      </w:r>
      <w:r w:rsidR="00BD4C90" w:rsidRPr="0095749B">
        <w:rPr>
          <w:rFonts w:ascii="Arial" w:hAnsi="Arial" w:cs="Arial"/>
          <w:sz w:val="24"/>
          <w:szCs w:val="24"/>
        </w:rPr>
        <w:t xml:space="preserve">emotional </w:t>
      </w:r>
      <w:r w:rsidR="00BD4C90">
        <w:rPr>
          <w:rFonts w:ascii="Arial" w:hAnsi="Arial" w:cs="Arial"/>
          <w:sz w:val="24"/>
          <w:szCs w:val="24"/>
        </w:rPr>
        <w:t xml:space="preserve">wellbeing </w:t>
      </w:r>
      <w:r w:rsidRPr="0095749B">
        <w:rPr>
          <w:rFonts w:ascii="Arial" w:hAnsi="Arial" w:cs="Arial"/>
          <w:sz w:val="24"/>
          <w:szCs w:val="24"/>
        </w:rPr>
        <w:t xml:space="preserve">and mental health are more likely to be able to contribute and achieve, and that good mental health is important for optimum physical health. </w:t>
      </w:r>
      <w:r w:rsidR="004A12DE" w:rsidRPr="0095749B">
        <w:rPr>
          <w:rFonts w:ascii="Arial" w:eastAsia="Times New Roman" w:hAnsi="Arial" w:cs="Arial"/>
          <w:sz w:val="24"/>
          <w:szCs w:val="24"/>
        </w:rPr>
        <w:t xml:space="preserve">Mental health problems in children and young people do not </w:t>
      </w:r>
      <w:r w:rsidR="00BD4C90">
        <w:rPr>
          <w:rFonts w:ascii="Arial" w:eastAsia="Times New Roman" w:hAnsi="Arial" w:cs="Arial"/>
          <w:sz w:val="24"/>
          <w:szCs w:val="24"/>
        </w:rPr>
        <w:t>present</w:t>
      </w:r>
      <w:r w:rsidR="004A12DE" w:rsidRPr="0095749B">
        <w:rPr>
          <w:rFonts w:ascii="Arial" w:eastAsia="Times New Roman" w:hAnsi="Arial" w:cs="Arial"/>
          <w:sz w:val="24"/>
          <w:szCs w:val="24"/>
        </w:rPr>
        <w:t xml:space="preserve"> themselves as clearly as they do in adults. They can emerge in ways that are less easily defined</w:t>
      </w:r>
      <w:r w:rsidR="001B6DC1">
        <w:rPr>
          <w:rFonts w:ascii="Arial" w:eastAsia="Times New Roman" w:hAnsi="Arial" w:cs="Arial"/>
          <w:sz w:val="24"/>
          <w:szCs w:val="24"/>
        </w:rPr>
        <w:t xml:space="preserve"> </w:t>
      </w:r>
      <w:r w:rsidR="004A12DE" w:rsidRPr="0095749B">
        <w:rPr>
          <w:rFonts w:ascii="Arial" w:eastAsia="Times New Roman" w:hAnsi="Arial" w:cs="Arial"/>
          <w:sz w:val="24"/>
          <w:szCs w:val="24"/>
        </w:rPr>
        <w:t xml:space="preserve">- for example, </w:t>
      </w:r>
      <w:r w:rsidR="004A12DE" w:rsidRPr="0095749B">
        <w:rPr>
          <w:rFonts w:ascii="Arial" w:eastAsia="Times New Roman" w:hAnsi="Arial" w:cs="Arial"/>
          <w:sz w:val="24"/>
          <w:szCs w:val="24"/>
        </w:rPr>
        <w:lastRenderedPageBreak/>
        <w:t xml:space="preserve">through behaviour problems and emotional difficulties, substance misuse and self-harm. </w:t>
      </w:r>
      <w:r w:rsidRPr="0095749B">
        <w:rPr>
          <w:rFonts w:ascii="Arial" w:hAnsi="Arial" w:cs="Arial"/>
          <w:sz w:val="24"/>
          <w:szCs w:val="24"/>
        </w:rPr>
        <w:t xml:space="preserve">For those </w:t>
      </w:r>
      <w:r w:rsidR="004A12DE" w:rsidRPr="0095749B">
        <w:rPr>
          <w:rFonts w:ascii="Arial" w:hAnsi="Arial" w:cs="Arial"/>
          <w:sz w:val="24"/>
          <w:szCs w:val="24"/>
        </w:rPr>
        <w:t xml:space="preserve">children and </w:t>
      </w:r>
      <w:r w:rsidRPr="0095749B">
        <w:rPr>
          <w:rFonts w:ascii="Arial" w:hAnsi="Arial" w:cs="Arial"/>
          <w:sz w:val="24"/>
          <w:szCs w:val="24"/>
        </w:rPr>
        <w:t>young</w:t>
      </w:r>
      <w:r w:rsidR="004A12DE" w:rsidRPr="0095749B">
        <w:rPr>
          <w:rFonts w:ascii="Arial" w:hAnsi="Arial" w:cs="Arial"/>
          <w:sz w:val="24"/>
          <w:szCs w:val="24"/>
        </w:rPr>
        <w:t xml:space="preserve"> </w:t>
      </w:r>
      <w:r w:rsidRPr="0095749B">
        <w:rPr>
          <w:rFonts w:ascii="Arial" w:hAnsi="Arial" w:cs="Arial"/>
          <w:sz w:val="24"/>
          <w:szCs w:val="24"/>
        </w:rPr>
        <w:t>people who do experience difficulties</w:t>
      </w:r>
      <w:r w:rsidR="001B6DC1">
        <w:rPr>
          <w:rFonts w:ascii="Arial" w:hAnsi="Arial" w:cs="Arial"/>
          <w:sz w:val="24"/>
          <w:szCs w:val="24"/>
        </w:rPr>
        <w:t xml:space="preserve">, </w:t>
      </w:r>
      <w:r w:rsidRPr="0095749B">
        <w:rPr>
          <w:rFonts w:ascii="Arial" w:hAnsi="Arial" w:cs="Arial"/>
          <w:sz w:val="24"/>
          <w:szCs w:val="24"/>
        </w:rPr>
        <w:t xml:space="preserve"> it is important that their needs are responded to </w:t>
      </w:r>
      <w:r w:rsidR="00BD4C90">
        <w:rPr>
          <w:rFonts w:ascii="Arial" w:hAnsi="Arial" w:cs="Arial"/>
          <w:sz w:val="24"/>
          <w:szCs w:val="24"/>
        </w:rPr>
        <w:t xml:space="preserve"> with targeted services that are effective</w:t>
      </w:r>
      <w:r w:rsidRPr="0095749B">
        <w:rPr>
          <w:rFonts w:ascii="Arial" w:hAnsi="Arial" w:cs="Arial"/>
          <w:sz w:val="24"/>
          <w:szCs w:val="24"/>
        </w:rPr>
        <w:t xml:space="preserve">, to reduce the severity and duration of problems. For </w:t>
      </w:r>
      <w:r w:rsidR="004A12DE" w:rsidRPr="0095749B">
        <w:rPr>
          <w:rFonts w:ascii="Arial" w:hAnsi="Arial" w:cs="Arial"/>
          <w:sz w:val="24"/>
          <w:szCs w:val="24"/>
        </w:rPr>
        <w:t xml:space="preserve">children and </w:t>
      </w:r>
      <w:r w:rsidRPr="0095749B">
        <w:rPr>
          <w:rFonts w:ascii="Arial" w:hAnsi="Arial" w:cs="Arial"/>
          <w:sz w:val="24"/>
          <w:szCs w:val="24"/>
        </w:rPr>
        <w:t>young people with persistent, severe or complex mental health needs it is important to be able to access high quality specialist</w:t>
      </w:r>
      <w:r w:rsidR="004A12DE" w:rsidRPr="0095749B">
        <w:rPr>
          <w:rFonts w:ascii="Arial" w:hAnsi="Arial" w:cs="Arial"/>
          <w:sz w:val="24"/>
          <w:szCs w:val="24"/>
        </w:rPr>
        <w:t xml:space="preserve"> </w:t>
      </w:r>
      <w:r w:rsidRPr="0095749B">
        <w:rPr>
          <w:rFonts w:ascii="Arial" w:hAnsi="Arial" w:cs="Arial"/>
          <w:sz w:val="24"/>
          <w:szCs w:val="24"/>
        </w:rPr>
        <w:t>provision.</w:t>
      </w:r>
    </w:p>
    <w:p w:rsidR="00BD4C90" w:rsidRDefault="00BD4C90" w:rsidP="004A12DE">
      <w:pPr>
        <w:spacing w:after="0" w:line="240" w:lineRule="auto"/>
        <w:jc w:val="both"/>
        <w:rPr>
          <w:rFonts w:ascii="Arial" w:hAnsi="Arial" w:cs="Arial"/>
          <w:sz w:val="24"/>
          <w:szCs w:val="24"/>
        </w:rPr>
      </w:pPr>
    </w:p>
    <w:p w:rsidR="004A12DE" w:rsidRPr="0095749B" w:rsidRDefault="004A12DE" w:rsidP="004A12DE">
      <w:pPr>
        <w:spacing w:after="0" w:line="240" w:lineRule="auto"/>
        <w:jc w:val="both"/>
        <w:rPr>
          <w:rFonts w:ascii="Arial" w:hAnsi="Arial" w:cs="Arial"/>
          <w:sz w:val="24"/>
          <w:szCs w:val="24"/>
        </w:rPr>
      </w:pPr>
      <w:r w:rsidRPr="0095749B">
        <w:rPr>
          <w:rFonts w:ascii="Arial" w:hAnsi="Arial" w:cs="Arial"/>
          <w:sz w:val="24"/>
          <w:szCs w:val="24"/>
        </w:rPr>
        <w:t>Over the past five years Surrey partners have worked to understand the mental health and emotional wellbeing needs of children and young peop</w:t>
      </w:r>
      <w:r w:rsidR="00BD4C90">
        <w:rPr>
          <w:rFonts w:ascii="Arial" w:hAnsi="Arial" w:cs="Arial"/>
          <w:sz w:val="24"/>
          <w:szCs w:val="24"/>
        </w:rPr>
        <w:t>le though the development of a Joint Strategic Needs A</w:t>
      </w:r>
      <w:r w:rsidRPr="0095749B">
        <w:rPr>
          <w:rFonts w:ascii="Arial" w:hAnsi="Arial" w:cs="Arial"/>
          <w:sz w:val="24"/>
          <w:szCs w:val="24"/>
        </w:rPr>
        <w:t>ssessment</w:t>
      </w:r>
      <w:r w:rsidR="00BD4C90">
        <w:rPr>
          <w:rFonts w:ascii="Arial" w:hAnsi="Arial" w:cs="Arial"/>
          <w:sz w:val="24"/>
          <w:szCs w:val="24"/>
        </w:rPr>
        <w:t xml:space="preserve"> (JSNA)</w:t>
      </w:r>
      <w:r w:rsidR="00B1312F" w:rsidRPr="0095749B">
        <w:rPr>
          <w:rFonts w:ascii="Arial" w:hAnsi="Arial" w:cs="Arial"/>
          <w:sz w:val="24"/>
          <w:szCs w:val="24"/>
        </w:rPr>
        <w:t xml:space="preserve">, provider </w:t>
      </w:r>
      <w:r w:rsidR="00E04C44" w:rsidRPr="0095749B">
        <w:rPr>
          <w:rFonts w:ascii="Arial" w:hAnsi="Arial" w:cs="Arial"/>
          <w:sz w:val="24"/>
          <w:szCs w:val="24"/>
        </w:rPr>
        <w:t>evaluations</w:t>
      </w:r>
      <w:r w:rsidR="00BD4C90">
        <w:rPr>
          <w:rFonts w:ascii="Arial" w:hAnsi="Arial" w:cs="Arial"/>
          <w:sz w:val="24"/>
          <w:szCs w:val="24"/>
        </w:rPr>
        <w:t xml:space="preserve"> and by</w:t>
      </w:r>
      <w:r w:rsidRPr="0095749B">
        <w:rPr>
          <w:rFonts w:ascii="Arial" w:hAnsi="Arial" w:cs="Arial"/>
          <w:sz w:val="24"/>
          <w:szCs w:val="24"/>
        </w:rPr>
        <w:t xml:space="preserve"> more recent </w:t>
      </w:r>
      <w:r w:rsidR="00C452EC">
        <w:rPr>
          <w:rFonts w:ascii="Arial" w:hAnsi="Arial" w:cs="Arial"/>
          <w:sz w:val="24"/>
          <w:szCs w:val="24"/>
        </w:rPr>
        <w:t>engagement events</w:t>
      </w:r>
      <w:r w:rsidRPr="0095749B">
        <w:rPr>
          <w:rFonts w:ascii="Arial" w:hAnsi="Arial" w:cs="Arial"/>
          <w:sz w:val="24"/>
          <w:szCs w:val="24"/>
        </w:rPr>
        <w:t xml:space="preserve"> with stakeholders including children and young people</w:t>
      </w:r>
      <w:r w:rsidR="00BD4C90">
        <w:rPr>
          <w:rFonts w:ascii="Arial" w:hAnsi="Arial" w:cs="Arial"/>
          <w:sz w:val="24"/>
          <w:szCs w:val="24"/>
        </w:rPr>
        <w:t xml:space="preserve"> who have </w:t>
      </w:r>
      <w:r w:rsidR="006A75A3">
        <w:rPr>
          <w:rFonts w:ascii="Arial" w:hAnsi="Arial" w:cs="Arial"/>
          <w:sz w:val="24"/>
          <w:szCs w:val="24"/>
        </w:rPr>
        <w:t xml:space="preserve">experiences of our </w:t>
      </w:r>
      <w:r w:rsidR="00BD4C90">
        <w:rPr>
          <w:rFonts w:ascii="Arial" w:hAnsi="Arial" w:cs="Arial"/>
          <w:sz w:val="24"/>
          <w:szCs w:val="24"/>
        </w:rPr>
        <w:t>services</w:t>
      </w:r>
      <w:r w:rsidRPr="0095749B">
        <w:rPr>
          <w:rFonts w:ascii="Arial" w:hAnsi="Arial" w:cs="Arial"/>
          <w:sz w:val="24"/>
          <w:szCs w:val="24"/>
        </w:rPr>
        <w:t xml:space="preserve">. </w:t>
      </w:r>
    </w:p>
    <w:p w:rsidR="004A12DE" w:rsidRPr="0095749B" w:rsidRDefault="004A12DE" w:rsidP="00657EFE">
      <w:pPr>
        <w:spacing w:after="0" w:line="240" w:lineRule="auto"/>
        <w:jc w:val="both"/>
        <w:rPr>
          <w:rFonts w:ascii="Arial" w:eastAsia="Times New Roman" w:hAnsi="Arial" w:cs="Arial"/>
          <w:sz w:val="24"/>
          <w:szCs w:val="24"/>
        </w:rPr>
      </w:pPr>
    </w:p>
    <w:p w:rsidR="00724DE0" w:rsidRPr="0081724C" w:rsidRDefault="00CC4DCC" w:rsidP="00657EFE">
      <w:pPr>
        <w:spacing w:after="0" w:line="240" w:lineRule="auto"/>
        <w:jc w:val="both"/>
        <w:rPr>
          <w:rFonts w:ascii="Arial" w:eastAsia="Times New Roman" w:hAnsi="Arial" w:cs="Arial"/>
          <w:sz w:val="24"/>
          <w:szCs w:val="24"/>
          <w:u w:val="single"/>
        </w:rPr>
      </w:pPr>
      <w:r w:rsidRPr="0081724C">
        <w:rPr>
          <w:rFonts w:ascii="Arial" w:eastAsia="Times New Roman" w:hAnsi="Arial" w:cs="Arial"/>
          <w:sz w:val="24"/>
          <w:szCs w:val="24"/>
          <w:u w:val="single"/>
        </w:rPr>
        <w:t xml:space="preserve">Key </w:t>
      </w:r>
      <w:r w:rsidR="00B1312F" w:rsidRPr="0081724C">
        <w:rPr>
          <w:rFonts w:ascii="Arial" w:eastAsia="Times New Roman" w:hAnsi="Arial" w:cs="Arial"/>
          <w:sz w:val="24"/>
          <w:szCs w:val="24"/>
          <w:u w:val="single"/>
        </w:rPr>
        <w:t xml:space="preserve">findings </w:t>
      </w:r>
      <w:r w:rsidR="006B3C44" w:rsidRPr="0081724C">
        <w:rPr>
          <w:rFonts w:ascii="Arial" w:eastAsia="Times New Roman" w:hAnsi="Arial" w:cs="Arial"/>
          <w:sz w:val="24"/>
          <w:szCs w:val="24"/>
          <w:u w:val="single"/>
        </w:rPr>
        <w:t>are:</w:t>
      </w:r>
    </w:p>
    <w:p w:rsidR="00CC4DCC" w:rsidRPr="0095749B" w:rsidRDefault="003449DB" w:rsidP="00657EFE">
      <w:pPr>
        <w:pStyle w:val="ListParagraph"/>
        <w:numPr>
          <w:ilvl w:val="0"/>
          <w:numId w:val="5"/>
        </w:numPr>
        <w:autoSpaceDE w:val="0"/>
        <w:autoSpaceDN w:val="0"/>
        <w:adjustRightInd w:val="0"/>
        <w:spacing w:after="0"/>
        <w:jc w:val="both"/>
        <w:rPr>
          <w:rFonts w:cs="Arial"/>
          <w:color w:val="auto"/>
          <w:sz w:val="24"/>
          <w:szCs w:val="24"/>
        </w:rPr>
      </w:pPr>
      <w:r w:rsidRPr="0095749B">
        <w:rPr>
          <w:rFonts w:cs="Arial"/>
          <w:color w:val="auto"/>
          <w:sz w:val="24"/>
          <w:szCs w:val="24"/>
        </w:rPr>
        <w:t xml:space="preserve">Priority areas and groups where there is an identified need and high prevalence </w:t>
      </w:r>
      <w:r w:rsidR="006A75A3">
        <w:rPr>
          <w:rFonts w:cs="Arial"/>
          <w:color w:val="auto"/>
          <w:sz w:val="24"/>
          <w:szCs w:val="24"/>
        </w:rPr>
        <w:t xml:space="preserve"> of mental disorders </w:t>
      </w:r>
      <w:r w:rsidRPr="0095749B">
        <w:rPr>
          <w:rFonts w:cs="Arial"/>
          <w:color w:val="auto"/>
          <w:sz w:val="24"/>
          <w:szCs w:val="24"/>
        </w:rPr>
        <w:t>include</w:t>
      </w:r>
      <w:r w:rsidR="00CC4DCC" w:rsidRPr="0095749B">
        <w:rPr>
          <w:rFonts w:cs="Arial"/>
          <w:color w:val="auto"/>
          <w:sz w:val="24"/>
          <w:szCs w:val="24"/>
        </w:rPr>
        <w:t xml:space="preserve"> </w:t>
      </w:r>
      <w:r w:rsidRPr="0095749B">
        <w:rPr>
          <w:rFonts w:cs="Arial"/>
          <w:color w:val="auto"/>
          <w:sz w:val="24"/>
          <w:szCs w:val="24"/>
        </w:rPr>
        <w:t>Spelthorne</w:t>
      </w:r>
      <w:r w:rsidR="00CC4DCC" w:rsidRPr="0095749B">
        <w:rPr>
          <w:rFonts w:cs="Arial"/>
          <w:color w:val="auto"/>
          <w:sz w:val="24"/>
          <w:szCs w:val="24"/>
        </w:rPr>
        <w:t>, W</w:t>
      </w:r>
      <w:r w:rsidR="003F7A1E">
        <w:rPr>
          <w:rFonts w:cs="Arial"/>
          <w:color w:val="auto"/>
          <w:sz w:val="24"/>
          <w:szCs w:val="24"/>
        </w:rPr>
        <w:t>oking,</w:t>
      </w:r>
      <w:r w:rsidR="00CC4DCC" w:rsidRPr="0095749B">
        <w:rPr>
          <w:rFonts w:cs="Arial"/>
          <w:color w:val="auto"/>
          <w:sz w:val="24"/>
          <w:szCs w:val="24"/>
        </w:rPr>
        <w:t xml:space="preserve"> </w:t>
      </w:r>
      <w:r w:rsidR="003F7A1E">
        <w:rPr>
          <w:rFonts w:cs="Arial"/>
          <w:color w:val="auto"/>
          <w:sz w:val="24"/>
          <w:szCs w:val="24"/>
        </w:rPr>
        <w:t xml:space="preserve">Reigate and </w:t>
      </w:r>
      <w:proofErr w:type="spellStart"/>
      <w:r w:rsidR="003F7A1E">
        <w:rPr>
          <w:rFonts w:cs="Arial"/>
          <w:color w:val="auto"/>
          <w:sz w:val="24"/>
          <w:szCs w:val="24"/>
        </w:rPr>
        <w:t>Banstead</w:t>
      </w:r>
      <w:proofErr w:type="spellEnd"/>
      <w:r w:rsidR="003F7A1E">
        <w:rPr>
          <w:rFonts w:cs="Arial"/>
          <w:color w:val="auto"/>
          <w:sz w:val="24"/>
          <w:szCs w:val="24"/>
        </w:rPr>
        <w:t>, Runnymede and Guildford</w:t>
      </w:r>
      <w:r w:rsidR="006A75A3">
        <w:rPr>
          <w:rStyle w:val="FootnoteReference"/>
          <w:rFonts w:cs="Arial"/>
          <w:color w:val="auto"/>
          <w:sz w:val="24"/>
          <w:szCs w:val="24"/>
        </w:rPr>
        <w:footnoteReference w:id="4"/>
      </w:r>
    </w:p>
    <w:p w:rsidR="0073403C" w:rsidRPr="0073403C" w:rsidRDefault="0073403C" w:rsidP="0073403C">
      <w:pPr>
        <w:pStyle w:val="ListParagraph"/>
        <w:numPr>
          <w:ilvl w:val="0"/>
          <w:numId w:val="5"/>
        </w:numPr>
        <w:autoSpaceDE w:val="0"/>
        <w:autoSpaceDN w:val="0"/>
        <w:adjustRightInd w:val="0"/>
        <w:spacing w:after="0"/>
        <w:rPr>
          <w:rFonts w:cs="Arial"/>
          <w:b/>
          <w:bCs/>
          <w:sz w:val="24"/>
          <w:szCs w:val="24"/>
        </w:rPr>
      </w:pPr>
      <w:r w:rsidRPr="0073403C">
        <w:rPr>
          <w:rFonts w:cs="Arial"/>
          <w:bCs/>
          <w:sz w:val="24"/>
          <w:szCs w:val="24"/>
        </w:rPr>
        <w:t>Young people under 18 admitted to hospital as a result of self-harm</w:t>
      </w:r>
      <w:r w:rsidRPr="0073403C">
        <w:rPr>
          <w:rFonts w:cs="Arial"/>
          <w:b/>
          <w:bCs/>
          <w:sz w:val="24"/>
          <w:szCs w:val="24"/>
        </w:rPr>
        <w:t xml:space="preserve"> </w:t>
      </w:r>
      <w:r w:rsidRPr="0073403C">
        <w:rPr>
          <w:rFonts w:cs="Arial"/>
          <w:sz w:val="24"/>
          <w:szCs w:val="24"/>
        </w:rPr>
        <w:t>has increased in the 2009-12 period since 2006 -2009 period. However overall rates</w:t>
      </w:r>
      <w:r w:rsidRPr="0073403C">
        <w:rPr>
          <w:rFonts w:cs="Arial"/>
          <w:b/>
          <w:bCs/>
          <w:sz w:val="24"/>
          <w:szCs w:val="24"/>
        </w:rPr>
        <w:t xml:space="preserve"> </w:t>
      </w:r>
      <w:r w:rsidRPr="0073403C">
        <w:rPr>
          <w:rFonts w:cs="Arial"/>
          <w:sz w:val="24"/>
          <w:szCs w:val="24"/>
        </w:rPr>
        <w:t xml:space="preserve">of admission in the 2009-12 </w:t>
      </w:r>
      <w:r w:rsidR="008D3311" w:rsidRPr="0073403C">
        <w:rPr>
          <w:rFonts w:cs="Arial"/>
          <w:sz w:val="24"/>
          <w:szCs w:val="24"/>
        </w:rPr>
        <w:t>periods</w:t>
      </w:r>
      <w:r w:rsidRPr="0073403C">
        <w:rPr>
          <w:rFonts w:cs="Arial"/>
          <w:sz w:val="24"/>
          <w:szCs w:val="24"/>
        </w:rPr>
        <w:t xml:space="preserve"> are lower than the</w:t>
      </w:r>
      <w:r w:rsidRPr="0073403C">
        <w:rPr>
          <w:rFonts w:cs="Arial"/>
          <w:b/>
          <w:bCs/>
          <w:sz w:val="24"/>
          <w:szCs w:val="24"/>
        </w:rPr>
        <w:t xml:space="preserve"> </w:t>
      </w:r>
      <w:r w:rsidRPr="0073403C">
        <w:rPr>
          <w:rFonts w:cs="Arial"/>
          <w:sz w:val="24"/>
          <w:szCs w:val="24"/>
        </w:rPr>
        <w:t>England average</w:t>
      </w:r>
      <w:r>
        <w:rPr>
          <w:rStyle w:val="FootnoteReference"/>
          <w:rFonts w:cs="Arial"/>
          <w:sz w:val="24"/>
          <w:szCs w:val="24"/>
        </w:rPr>
        <w:footnoteReference w:id="5"/>
      </w:r>
      <w:r w:rsidRPr="0073403C">
        <w:rPr>
          <w:rFonts w:cs="Arial"/>
          <w:sz w:val="24"/>
          <w:szCs w:val="24"/>
        </w:rPr>
        <w:t xml:space="preserve">. </w:t>
      </w:r>
    </w:p>
    <w:p w:rsidR="00CC4DCC" w:rsidRPr="0095749B" w:rsidRDefault="00CC4DCC" w:rsidP="00657EFE">
      <w:pPr>
        <w:pStyle w:val="ListParagraph"/>
        <w:numPr>
          <w:ilvl w:val="0"/>
          <w:numId w:val="5"/>
        </w:numPr>
        <w:autoSpaceDE w:val="0"/>
        <w:autoSpaceDN w:val="0"/>
        <w:adjustRightInd w:val="0"/>
        <w:spacing w:after="0"/>
        <w:jc w:val="both"/>
        <w:rPr>
          <w:rFonts w:cs="Arial"/>
          <w:color w:val="auto"/>
          <w:sz w:val="24"/>
          <w:szCs w:val="24"/>
        </w:rPr>
      </w:pPr>
      <w:r w:rsidRPr="0095749B">
        <w:rPr>
          <w:rFonts w:cs="Arial"/>
          <w:color w:val="auto"/>
          <w:sz w:val="24"/>
          <w:szCs w:val="24"/>
        </w:rPr>
        <w:t xml:space="preserve">A </w:t>
      </w:r>
      <w:r w:rsidR="003F7A1E">
        <w:rPr>
          <w:rFonts w:cs="Arial"/>
          <w:color w:val="auto"/>
          <w:sz w:val="24"/>
          <w:szCs w:val="24"/>
        </w:rPr>
        <w:t xml:space="preserve">need for a </w:t>
      </w:r>
      <w:r w:rsidRPr="0095749B">
        <w:rPr>
          <w:rFonts w:cs="Arial"/>
          <w:color w:val="auto"/>
          <w:sz w:val="24"/>
          <w:szCs w:val="24"/>
        </w:rPr>
        <w:t>family approach and a focus on</w:t>
      </w:r>
      <w:r w:rsidR="00BD4C90">
        <w:rPr>
          <w:rFonts w:cs="Arial"/>
          <w:color w:val="auto"/>
          <w:sz w:val="24"/>
          <w:szCs w:val="24"/>
        </w:rPr>
        <w:t xml:space="preserve"> vulnerable families</w:t>
      </w:r>
      <w:r w:rsidR="003F7A1E">
        <w:rPr>
          <w:rFonts w:cs="Arial"/>
          <w:color w:val="auto"/>
          <w:sz w:val="24"/>
          <w:szCs w:val="24"/>
        </w:rPr>
        <w:t>, focussing o</w:t>
      </w:r>
      <w:r w:rsidRPr="0095749B">
        <w:rPr>
          <w:rFonts w:cs="Arial"/>
          <w:color w:val="auto"/>
          <w:sz w:val="24"/>
          <w:szCs w:val="24"/>
        </w:rPr>
        <w:t xml:space="preserve">n </w:t>
      </w:r>
      <w:r w:rsidR="00E04C44" w:rsidRPr="0095749B">
        <w:rPr>
          <w:rFonts w:cs="Arial"/>
          <w:color w:val="auto"/>
          <w:sz w:val="24"/>
          <w:szCs w:val="24"/>
        </w:rPr>
        <w:t>strengthening</w:t>
      </w:r>
      <w:r w:rsidR="003F7A1E">
        <w:rPr>
          <w:rFonts w:cs="Arial"/>
          <w:color w:val="auto"/>
          <w:sz w:val="24"/>
          <w:szCs w:val="24"/>
        </w:rPr>
        <w:t xml:space="preserve"> family wellbeing </w:t>
      </w:r>
      <w:r w:rsidR="0073403C">
        <w:rPr>
          <w:rFonts w:cs="Arial"/>
          <w:color w:val="auto"/>
          <w:sz w:val="24"/>
          <w:szCs w:val="24"/>
        </w:rPr>
        <w:t xml:space="preserve">and </w:t>
      </w:r>
      <w:r w:rsidR="0073403C" w:rsidRPr="0095749B">
        <w:rPr>
          <w:rFonts w:cs="Arial"/>
          <w:color w:val="auto"/>
          <w:sz w:val="24"/>
          <w:szCs w:val="24"/>
        </w:rPr>
        <w:t>creating</w:t>
      </w:r>
      <w:r w:rsidRPr="0095749B">
        <w:rPr>
          <w:rFonts w:cs="Arial"/>
          <w:color w:val="auto"/>
          <w:sz w:val="24"/>
          <w:szCs w:val="24"/>
        </w:rPr>
        <w:t xml:space="preserve"> greater family stability.</w:t>
      </w:r>
      <w:r w:rsidR="008D3311">
        <w:rPr>
          <w:rStyle w:val="FootnoteReference"/>
          <w:rFonts w:cs="Arial"/>
          <w:color w:val="auto"/>
          <w:sz w:val="24"/>
          <w:szCs w:val="24"/>
        </w:rPr>
        <w:footnoteReference w:id="6"/>
      </w:r>
    </w:p>
    <w:p w:rsidR="00CC4DCC" w:rsidRPr="0095749B" w:rsidRDefault="003F7A1E" w:rsidP="00657EFE">
      <w:pPr>
        <w:pStyle w:val="ListParagraph"/>
        <w:numPr>
          <w:ilvl w:val="0"/>
          <w:numId w:val="5"/>
        </w:numPr>
        <w:autoSpaceDE w:val="0"/>
        <w:autoSpaceDN w:val="0"/>
        <w:adjustRightInd w:val="0"/>
        <w:spacing w:after="0"/>
        <w:jc w:val="both"/>
        <w:rPr>
          <w:rFonts w:cs="Arial"/>
          <w:color w:val="auto"/>
          <w:sz w:val="24"/>
          <w:szCs w:val="24"/>
        </w:rPr>
      </w:pPr>
      <w:r>
        <w:rPr>
          <w:rFonts w:cs="Arial"/>
          <w:color w:val="auto"/>
          <w:sz w:val="24"/>
          <w:szCs w:val="24"/>
        </w:rPr>
        <w:t>Build</w:t>
      </w:r>
      <w:r w:rsidR="00E04C44" w:rsidRPr="0095749B">
        <w:rPr>
          <w:rFonts w:cs="Arial"/>
          <w:color w:val="auto"/>
          <w:sz w:val="24"/>
          <w:szCs w:val="24"/>
        </w:rPr>
        <w:t xml:space="preserve"> resilience</w:t>
      </w:r>
      <w:r w:rsidR="00CC4DCC" w:rsidRPr="0095749B">
        <w:rPr>
          <w:rFonts w:cs="Arial"/>
          <w:color w:val="auto"/>
          <w:sz w:val="24"/>
          <w:szCs w:val="24"/>
        </w:rPr>
        <w:t xml:space="preserve"> and self esteem in all children and young people and their parents/carers</w:t>
      </w:r>
      <w:r>
        <w:rPr>
          <w:rFonts w:cs="Arial"/>
          <w:color w:val="auto"/>
          <w:sz w:val="24"/>
          <w:szCs w:val="24"/>
        </w:rPr>
        <w:t>.</w:t>
      </w:r>
      <w:r w:rsidR="008D3311">
        <w:rPr>
          <w:rStyle w:val="FootnoteReference"/>
          <w:rFonts w:cs="Arial"/>
          <w:color w:val="auto"/>
          <w:sz w:val="24"/>
          <w:szCs w:val="24"/>
        </w:rPr>
        <w:footnoteReference w:id="7"/>
      </w:r>
      <w:r w:rsidR="00CC4DCC" w:rsidRPr="0095749B">
        <w:rPr>
          <w:rFonts w:cs="Arial"/>
          <w:color w:val="auto"/>
          <w:sz w:val="24"/>
          <w:szCs w:val="24"/>
        </w:rPr>
        <w:t xml:space="preserve"> </w:t>
      </w:r>
    </w:p>
    <w:p w:rsidR="00BD4C90" w:rsidRDefault="003F7A1E" w:rsidP="00657EFE">
      <w:pPr>
        <w:pStyle w:val="ListParagraph"/>
        <w:numPr>
          <w:ilvl w:val="0"/>
          <w:numId w:val="5"/>
        </w:numPr>
        <w:autoSpaceDE w:val="0"/>
        <w:autoSpaceDN w:val="0"/>
        <w:adjustRightInd w:val="0"/>
        <w:spacing w:after="0"/>
        <w:jc w:val="both"/>
        <w:rPr>
          <w:rFonts w:cs="Arial"/>
          <w:color w:val="auto"/>
          <w:sz w:val="24"/>
          <w:szCs w:val="24"/>
        </w:rPr>
      </w:pPr>
      <w:r>
        <w:rPr>
          <w:rFonts w:cs="Arial"/>
          <w:color w:val="auto"/>
          <w:sz w:val="24"/>
          <w:szCs w:val="24"/>
        </w:rPr>
        <w:t>Collaborate and joint work</w:t>
      </w:r>
      <w:r w:rsidR="00CC4DCC" w:rsidRPr="0095749B">
        <w:rPr>
          <w:rFonts w:cs="Arial"/>
          <w:color w:val="auto"/>
          <w:sz w:val="24"/>
          <w:szCs w:val="24"/>
        </w:rPr>
        <w:t xml:space="preserve"> across services – </w:t>
      </w:r>
      <w:r w:rsidR="00BD4C90">
        <w:rPr>
          <w:rFonts w:cs="Arial"/>
          <w:color w:val="auto"/>
          <w:sz w:val="24"/>
          <w:szCs w:val="24"/>
        </w:rPr>
        <w:t xml:space="preserve">the </w:t>
      </w:r>
      <w:r w:rsidR="00CC4DCC" w:rsidRPr="0095749B">
        <w:rPr>
          <w:rFonts w:cs="Arial"/>
          <w:color w:val="auto"/>
          <w:sz w:val="24"/>
          <w:szCs w:val="24"/>
        </w:rPr>
        <w:t xml:space="preserve">‘No </w:t>
      </w:r>
      <w:r w:rsidR="00E04C44" w:rsidRPr="0095749B">
        <w:rPr>
          <w:rFonts w:cs="Arial"/>
          <w:color w:val="auto"/>
          <w:sz w:val="24"/>
          <w:szCs w:val="24"/>
        </w:rPr>
        <w:t>wrong</w:t>
      </w:r>
      <w:r w:rsidR="00CC4DCC" w:rsidRPr="0095749B">
        <w:rPr>
          <w:rFonts w:cs="Arial"/>
          <w:color w:val="auto"/>
          <w:sz w:val="24"/>
          <w:szCs w:val="24"/>
        </w:rPr>
        <w:t xml:space="preserve"> door’ approach</w:t>
      </w:r>
      <w:r w:rsidR="00BD4C90">
        <w:rPr>
          <w:rFonts w:cs="Arial"/>
          <w:color w:val="auto"/>
          <w:sz w:val="24"/>
          <w:szCs w:val="24"/>
        </w:rPr>
        <w:t>.</w:t>
      </w:r>
      <w:r w:rsidR="008D3311">
        <w:rPr>
          <w:rStyle w:val="FootnoteReference"/>
          <w:rFonts w:cs="Arial"/>
          <w:color w:val="auto"/>
          <w:sz w:val="24"/>
          <w:szCs w:val="24"/>
        </w:rPr>
        <w:footnoteReference w:id="8"/>
      </w:r>
    </w:p>
    <w:p w:rsidR="00CC4DCC" w:rsidRPr="0095749B" w:rsidRDefault="00BD4C90" w:rsidP="00657EFE">
      <w:pPr>
        <w:pStyle w:val="ListParagraph"/>
        <w:numPr>
          <w:ilvl w:val="0"/>
          <w:numId w:val="5"/>
        </w:numPr>
        <w:autoSpaceDE w:val="0"/>
        <w:autoSpaceDN w:val="0"/>
        <w:adjustRightInd w:val="0"/>
        <w:spacing w:after="0"/>
        <w:jc w:val="both"/>
        <w:rPr>
          <w:rFonts w:cs="Arial"/>
          <w:color w:val="auto"/>
          <w:sz w:val="24"/>
          <w:szCs w:val="24"/>
        </w:rPr>
      </w:pPr>
      <w:r>
        <w:rPr>
          <w:rFonts w:cs="Arial"/>
          <w:color w:val="auto"/>
          <w:sz w:val="24"/>
          <w:szCs w:val="24"/>
        </w:rPr>
        <w:t>M</w:t>
      </w:r>
      <w:r w:rsidR="00CC4DCC" w:rsidRPr="0095749B">
        <w:rPr>
          <w:rFonts w:cs="Arial"/>
          <w:color w:val="auto"/>
          <w:sz w:val="24"/>
          <w:szCs w:val="24"/>
        </w:rPr>
        <w:t xml:space="preserve">ental health is </w:t>
      </w:r>
      <w:r w:rsidR="00E04C44" w:rsidRPr="0095749B">
        <w:rPr>
          <w:rFonts w:cs="Arial"/>
          <w:color w:val="auto"/>
          <w:sz w:val="24"/>
          <w:szCs w:val="24"/>
        </w:rPr>
        <w:t>everybody’s</w:t>
      </w:r>
      <w:r w:rsidR="00CC4DCC" w:rsidRPr="0095749B">
        <w:rPr>
          <w:rFonts w:cs="Arial"/>
          <w:color w:val="auto"/>
          <w:sz w:val="24"/>
          <w:szCs w:val="24"/>
        </w:rPr>
        <w:t xml:space="preserve"> business, creating local networks to support children and young people with mental health needs will require commissioned, integrated approaches and </w:t>
      </w:r>
      <w:r w:rsidR="00E04C44" w:rsidRPr="0095749B">
        <w:rPr>
          <w:rFonts w:cs="Arial"/>
          <w:color w:val="auto"/>
          <w:sz w:val="24"/>
          <w:szCs w:val="24"/>
        </w:rPr>
        <w:t>targeted</w:t>
      </w:r>
      <w:r w:rsidR="00CC4DCC" w:rsidRPr="0095749B">
        <w:rPr>
          <w:rFonts w:cs="Arial"/>
          <w:color w:val="auto"/>
          <w:sz w:val="24"/>
          <w:szCs w:val="24"/>
        </w:rPr>
        <w:t xml:space="preserve"> services that can respond to the </w:t>
      </w:r>
      <w:r>
        <w:rPr>
          <w:rFonts w:cs="Arial"/>
          <w:color w:val="auto"/>
          <w:sz w:val="24"/>
          <w:szCs w:val="24"/>
        </w:rPr>
        <w:t xml:space="preserve">assessed </w:t>
      </w:r>
      <w:r w:rsidR="00CC4DCC" w:rsidRPr="0095749B">
        <w:rPr>
          <w:rFonts w:cs="Arial"/>
          <w:color w:val="auto"/>
          <w:sz w:val="24"/>
          <w:szCs w:val="24"/>
        </w:rPr>
        <w:t>emotional wellbeing and mental health needs.</w:t>
      </w:r>
      <w:r w:rsidR="008D3311">
        <w:rPr>
          <w:rStyle w:val="FootnoteReference"/>
          <w:rFonts w:cs="Arial"/>
          <w:color w:val="auto"/>
          <w:sz w:val="24"/>
          <w:szCs w:val="24"/>
        </w:rPr>
        <w:footnoteReference w:id="9"/>
      </w:r>
    </w:p>
    <w:p w:rsidR="00F55318" w:rsidRPr="0095749B" w:rsidRDefault="003F7A1E" w:rsidP="00657EFE">
      <w:pPr>
        <w:pStyle w:val="ListParagraph"/>
        <w:numPr>
          <w:ilvl w:val="0"/>
          <w:numId w:val="5"/>
        </w:numPr>
        <w:autoSpaceDE w:val="0"/>
        <w:autoSpaceDN w:val="0"/>
        <w:adjustRightInd w:val="0"/>
        <w:spacing w:after="0"/>
        <w:jc w:val="both"/>
        <w:rPr>
          <w:rFonts w:cs="Arial"/>
          <w:color w:val="auto"/>
          <w:sz w:val="24"/>
          <w:szCs w:val="24"/>
        </w:rPr>
      </w:pPr>
      <w:r>
        <w:rPr>
          <w:rFonts w:cs="Arial"/>
          <w:color w:val="auto"/>
          <w:sz w:val="24"/>
          <w:szCs w:val="24"/>
        </w:rPr>
        <w:t xml:space="preserve">Intervening </w:t>
      </w:r>
      <w:r w:rsidR="00BD4C90">
        <w:rPr>
          <w:rFonts w:cs="Arial"/>
          <w:color w:val="auto"/>
          <w:sz w:val="24"/>
          <w:szCs w:val="24"/>
        </w:rPr>
        <w:t>at an earlier/</w:t>
      </w:r>
      <w:r>
        <w:rPr>
          <w:rFonts w:cs="Arial"/>
          <w:color w:val="auto"/>
          <w:sz w:val="24"/>
          <w:szCs w:val="24"/>
        </w:rPr>
        <w:t xml:space="preserve"> younger age </w:t>
      </w:r>
      <w:r w:rsidR="00F55318" w:rsidRPr="0095749B">
        <w:rPr>
          <w:rFonts w:cs="Arial"/>
          <w:color w:val="auto"/>
          <w:sz w:val="24"/>
          <w:szCs w:val="24"/>
        </w:rPr>
        <w:t>and ensure smooth transition within every stage of a child or young person’s life</w:t>
      </w:r>
      <w:r w:rsidR="008D3311">
        <w:rPr>
          <w:rStyle w:val="FootnoteReference"/>
          <w:rFonts w:cs="Arial"/>
          <w:color w:val="auto"/>
          <w:sz w:val="24"/>
          <w:szCs w:val="24"/>
        </w:rPr>
        <w:footnoteReference w:id="10"/>
      </w:r>
    </w:p>
    <w:p w:rsidR="00F55318" w:rsidRPr="0095749B" w:rsidRDefault="003F7A1E" w:rsidP="00657EFE">
      <w:pPr>
        <w:pStyle w:val="ListParagraph"/>
        <w:numPr>
          <w:ilvl w:val="0"/>
          <w:numId w:val="5"/>
        </w:numPr>
        <w:autoSpaceDE w:val="0"/>
        <w:autoSpaceDN w:val="0"/>
        <w:adjustRightInd w:val="0"/>
        <w:spacing w:after="0"/>
        <w:jc w:val="both"/>
        <w:rPr>
          <w:rFonts w:cs="Arial"/>
          <w:color w:val="auto"/>
          <w:sz w:val="24"/>
          <w:szCs w:val="24"/>
        </w:rPr>
      </w:pPr>
      <w:r>
        <w:rPr>
          <w:rFonts w:cs="Arial"/>
          <w:color w:val="auto"/>
          <w:sz w:val="24"/>
          <w:szCs w:val="24"/>
        </w:rPr>
        <w:t>Reduce s</w:t>
      </w:r>
      <w:r w:rsidR="00F55318" w:rsidRPr="0095749B">
        <w:rPr>
          <w:rFonts w:cs="Arial"/>
          <w:color w:val="auto"/>
          <w:sz w:val="24"/>
          <w:szCs w:val="24"/>
        </w:rPr>
        <w:t xml:space="preserve">tigma associated with </w:t>
      </w:r>
      <w:r>
        <w:rPr>
          <w:rFonts w:cs="Arial"/>
          <w:color w:val="auto"/>
          <w:sz w:val="24"/>
          <w:szCs w:val="24"/>
        </w:rPr>
        <w:t>mental health</w:t>
      </w:r>
      <w:r w:rsidR="008D3311">
        <w:rPr>
          <w:rStyle w:val="FootnoteReference"/>
          <w:rFonts w:cs="Arial"/>
          <w:color w:val="auto"/>
          <w:sz w:val="24"/>
          <w:szCs w:val="24"/>
        </w:rPr>
        <w:footnoteReference w:id="11"/>
      </w:r>
    </w:p>
    <w:p w:rsidR="00AF7853" w:rsidRPr="00AF7853" w:rsidRDefault="00BD4C90" w:rsidP="00AF7853">
      <w:pPr>
        <w:pStyle w:val="ListParagraph"/>
        <w:numPr>
          <w:ilvl w:val="0"/>
          <w:numId w:val="5"/>
        </w:numPr>
        <w:autoSpaceDE w:val="0"/>
        <w:autoSpaceDN w:val="0"/>
        <w:adjustRightInd w:val="0"/>
        <w:spacing w:after="0"/>
        <w:jc w:val="both"/>
        <w:rPr>
          <w:rFonts w:cs="Arial"/>
          <w:color w:val="auto"/>
          <w:sz w:val="24"/>
          <w:szCs w:val="24"/>
        </w:rPr>
      </w:pPr>
      <w:r>
        <w:rPr>
          <w:rFonts w:cs="Arial"/>
          <w:color w:val="auto"/>
          <w:sz w:val="24"/>
          <w:szCs w:val="24"/>
        </w:rPr>
        <w:lastRenderedPageBreak/>
        <w:t>There is c</w:t>
      </w:r>
      <w:r w:rsidR="00F55318" w:rsidRPr="0095749B">
        <w:rPr>
          <w:rFonts w:cs="Arial"/>
          <w:color w:val="auto"/>
          <w:sz w:val="24"/>
          <w:szCs w:val="24"/>
        </w:rPr>
        <w:t xml:space="preserve">onfusion </w:t>
      </w:r>
      <w:r w:rsidR="003F7A1E">
        <w:rPr>
          <w:rFonts w:cs="Arial"/>
          <w:color w:val="auto"/>
          <w:sz w:val="24"/>
          <w:szCs w:val="24"/>
        </w:rPr>
        <w:t xml:space="preserve">amongst children, young people and their families </w:t>
      </w:r>
      <w:r w:rsidR="00F55318" w:rsidRPr="0095749B">
        <w:rPr>
          <w:rFonts w:cs="Arial"/>
          <w:color w:val="auto"/>
          <w:sz w:val="24"/>
          <w:szCs w:val="24"/>
        </w:rPr>
        <w:t xml:space="preserve">as to </w:t>
      </w:r>
      <w:r w:rsidR="003F7A1E">
        <w:rPr>
          <w:rFonts w:cs="Arial"/>
          <w:color w:val="auto"/>
          <w:sz w:val="24"/>
          <w:szCs w:val="24"/>
        </w:rPr>
        <w:t xml:space="preserve">the </w:t>
      </w:r>
      <w:r w:rsidR="00F55318" w:rsidRPr="0095749B">
        <w:rPr>
          <w:rFonts w:cs="Arial"/>
          <w:color w:val="auto"/>
          <w:sz w:val="24"/>
          <w:szCs w:val="24"/>
        </w:rPr>
        <w:t xml:space="preserve"> services available </w:t>
      </w:r>
      <w:r w:rsidR="0023799B">
        <w:rPr>
          <w:rFonts w:cs="Arial"/>
          <w:color w:val="auto"/>
          <w:sz w:val="24"/>
          <w:szCs w:val="24"/>
        </w:rPr>
        <w:t>and how to access them</w:t>
      </w:r>
    </w:p>
    <w:p w:rsidR="001B6DC1" w:rsidRPr="00B603E8" w:rsidRDefault="001B6DC1" w:rsidP="00B603E8">
      <w:pPr>
        <w:pStyle w:val="ListParagraph"/>
        <w:numPr>
          <w:ilvl w:val="0"/>
          <w:numId w:val="0"/>
        </w:numPr>
        <w:autoSpaceDE w:val="0"/>
        <w:autoSpaceDN w:val="0"/>
        <w:adjustRightInd w:val="0"/>
        <w:spacing w:after="0"/>
        <w:ind w:left="720"/>
        <w:jc w:val="both"/>
        <w:rPr>
          <w:rFonts w:cs="Arial"/>
          <w:color w:val="auto"/>
          <w:sz w:val="24"/>
          <w:szCs w:val="24"/>
        </w:rPr>
      </w:pPr>
    </w:p>
    <w:p w:rsidR="0023799B" w:rsidRDefault="0023799B" w:rsidP="00657EFE">
      <w:pPr>
        <w:spacing w:after="0" w:line="240" w:lineRule="auto"/>
        <w:jc w:val="both"/>
        <w:rPr>
          <w:rFonts w:ascii="Arial" w:hAnsi="Arial" w:cs="Arial"/>
          <w:b/>
          <w:sz w:val="24"/>
          <w:szCs w:val="24"/>
        </w:rPr>
      </w:pPr>
    </w:p>
    <w:p w:rsidR="006B3C44" w:rsidRDefault="00814DA5" w:rsidP="00657EFE">
      <w:pPr>
        <w:spacing w:after="0" w:line="240" w:lineRule="auto"/>
        <w:jc w:val="both"/>
        <w:rPr>
          <w:rFonts w:ascii="Arial" w:hAnsi="Arial" w:cs="Arial"/>
          <w:b/>
          <w:sz w:val="24"/>
          <w:szCs w:val="24"/>
        </w:rPr>
      </w:pPr>
      <w:r>
        <w:rPr>
          <w:rFonts w:ascii="Arial" w:hAnsi="Arial" w:cs="Arial"/>
          <w:b/>
          <w:sz w:val="24"/>
          <w:szCs w:val="24"/>
        </w:rPr>
        <w:t xml:space="preserve">5. </w:t>
      </w:r>
      <w:r w:rsidR="006B3C44" w:rsidRPr="0081724C">
        <w:rPr>
          <w:rFonts w:ascii="Arial" w:hAnsi="Arial" w:cs="Arial"/>
          <w:b/>
          <w:sz w:val="24"/>
          <w:szCs w:val="24"/>
        </w:rPr>
        <w:t xml:space="preserve">Market Management </w:t>
      </w:r>
    </w:p>
    <w:p w:rsidR="00AF7853" w:rsidRPr="0081724C" w:rsidRDefault="00AF7853" w:rsidP="00657EFE">
      <w:pPr>
        <w:spacing w:after="0" w:line="240" w:lineRule="auto"/>
        <w:jc w:val="both"/>
        <w:rPr>
          <w:rFonts w:ascii="Arial" w:hAnsi="Arial" w:cs="Arial"/>
          <w:b/>
          <w:sz w:val="24"/>
          <w:szCs w:val="24"/>
        </w:rPr>
      </w:pPr>
    </w:p>
    <w:p w:rsidR="006B3C44" w:rsidRPr="0081724C" w:rsidRDefault="00BD4C90" w:rsidP="00657EFE">
      <w:pPr>
        <w:spacing w:after="0" w:line="240" w:lineRule="auto"/>
        <w:jc w:val="both"/>
        <w:rPr>
          <w:rFonts w:ascii="Helvetica" w:hAnsi="Helvetica" w:cs="Helvetica"/>
          <w:sz w:val="24"/>
          <w:szCs w:val="24"/>
        </w:rPr>
      </w:pPr>
      <w:r>
        <w:rPr>
          <w:rFonts w:ascii="Arial" w:hAnsi="Arial" w:cs="Arial"/>
          <w:sz w:val="24"/>
          <w:szCs w:val="24"/>
        </w:rPr>
        <w:t>T</w:t>
      </w:r>
      <w:r w:rsidR="008346B4" w:rsidRPr="0081724C">
        <w:rPr>
          <w:rFonts w:ascii="Arial" w:hAnsi="Arial" w:cs="Arial"/>
          <w:sz w:val="24"/>
          <w:szCs w:val="24"/>
        </w:rPr>
        <w:t xml:space="preserve">o succeed in </w:t>
      </w:r>
      <w:r w:rsidR="00B1312F" w:rsidRPr="0081724C">
        <w:rPr>
          <w:rFonts w:ascii="Arial" w:hAnsi="Arial" w:cs="Arial"/>
          <w:sz w:val="24"/>
          <w:szCs w:val="24"/>
        </w:rPr>
        <w:t>achieving our</w:t>
      </w:r>
      <w:r w:rsidR="003F7A1E">
        <w:rPr>
          <w:rFonts w:ascii="Arial" w:hAnsi="Arial" w:cs="Arial"/>
          <w:sz w:val="24"/>
          <w:szCs w:val="24"/>
        </w:rPr>
        <w:t xml:space="preserve"> commissioning</w:t>
      </w:r>
      <w:r w:rsidR="00B1312F" w:rsidRPr="0081724C">
        <w:rPr>
          <w:rFonts w:ascii="Arial" w:hAnsi="Arial" w:cs="Arial"/>
          <w:sz w:val="24"/>
          <w:szCs w:val="24"/>
        </w:rPr>
        <w:t xml:space="preserve"> objectives </w:t>
      </w:r>
      <w:r w:rsidR="003F7A1E">
        <w:rPr>
          <w:rFonts w:ascii="Arial" w:hAnsi="Arial" w:cs="Arial"/>
          <w:sz w:val="24"/>
          <w:szCs w:val="24"/>
        </w:rPr>
        <w:t xml:space="preserve">our ability to influence and manage the local market </w:t>
      </w:r>
      <w:r>
        <w:rPr>
          <w:rFonts w:ascii="Arial" w:hAnsi="Arial" w:cs="Arial"/>
          <w:sz w:val="24"/>
          <w:szCs w:val="24"/>
        </w:rPr>
        <w:t xml:space="preserve">of CAMHS provider services </w:t>
      </w:r>
      <w:r w:rsidR="00B1312F" w:rsidRPr="0081724C">
        <w:rPr>
          <w:rFonts w:ascii="Arial" w:hAnsi="Arial" w:cs="Arial"/>
          <w:sz w:val="24"/>
          <w:szCs w:val="24"/>
        </w:rPr>
        <w:t>will be vital</w:t>
      </w:r>
      <w:r w:rsidR="00724DE0" w:rsidRPr="0081724C">
        <w:rPr>
          <w:rFonts w:ascii="Arial" w:hAnsi="Arial" w:cs="Arial"/>
          <w:sz w:val="24"/>
          <w:szCs w:val="24"/>
        </w:rPr>
        <w:t xml:space="preserve">.  </w:t>
      </w:r>
      <w:r w:rsidR="00724DE0" w:rsidRPr="0081724C">
        <w:rPr>
          <w:rFonts w:ascii="Helvetica" w:hAnsi="Helvetica" w:cs="Helvetica"/>
          <w:sz w:val="24"/>
          <w:szCs w:val="24"/>
        </w:rPr>
        <w:t xml:space="preserve">In </w:t>
      </w:r>
      <w:r w:rsidR="00E04C44" w:rsidRPr="0081724C">
        <w:rPr>
          <w:rFonts w:ascii="Helvetica" w:hAnsi="Helvetica" w:cs="Helvetica"/>
          <w:sz w:val="24"/>
          <w:szCs w:val="24"/>
        </w:rPr>
        <w:t>Surrey it</w:t>
      </w:r>
      <w:r w:rsidR="00724DE0" w:rsidRPr="0081724C">
        <w:rPr>
          <w:rFonts w:ascii="Helvetica" w:hAnsi="Helvetica" w:cs="Helvetica"/>
          <w:sz w:val="24"/>
          <w:szCs w:val="24"/>
        </w:rPr>
        <w:t xml:space="preserve"> is estimated that the number of under 18 year olds in Surrey is due to rise over the next ten years. </w:t>
      </w:r>
      <w:r w:rsidR="0095749B" w:rsidRPr="0081724C">
        <w:rPr>
          <w:rFonts w:ascii="Helvetica" w:hAnsi="Helvetica" w:cs="Helvetica"/>
          <w:sz w:val="24"/>
          <w:szCs w:val="24"/>
        </w:rPr>
        <w:t xml:space="preserve">By market </w:t>
      </w:r>
      <w:r>
        <w:rPr>
          <w:rFonts w:ascii="Helvetica" w:hAnsi="Helvetica" w:cs="Helvetica"/>
          <w:sz w:val="24"/>
          <w:szCs w:val="24"/>
        </w:rPr>
        <w:t>management</w:t>
      </w:r>
      <w:r w:rsidR="0095749B" w:rsidRPr="0081724C">
        <w:rPr>
          <w:rFonts w:ascii="Helvetica" w:hAnsi="Helvetica" w:cs="Helvetica"/>
          <w:sz w:val="24"/>
          <w:szCs w:val="24"/>
        </w:rPr>
        <w:t xml:space="preserve"> we can ensure there is diverse, appropriate and cost effective </w:t>
      </w:r>
      <w:r>
        <w:rPr>
          <w:rFonts w:ascii="Helvetica" w:hAnsi="Helvetica" w:cs="Helvetica"/>
          <w:sz w:val="24"/>
          <w:szCs w:val="24"/>
        </w:rPr>
        <w:t xml:space="preserve">range of services </w:t>
      </w:r>
      <w:r w:rsidR="0095749B" w:rsidRPr="0081724C">
        <w:rPr>
          <w:rFonts w:ascii="Helvetica" w:hAnsi="Helvetica" w:cs="Helvetica"/>
          <w:sz w:val="24"/>
          <w:szCs w:val="24"/>
        </w:rPr>
        <w:t>to meet needs and deliver effective outcomes both now and in the future.</w:t>
      </w:r>
    </w:p>
    <w:p w:rsidR="0095749B" w:rsidRPr="0081724C" w:rsidRDefault="0095749B" w:rsidP="00657EFE">
      <w:pPr>
        <w:spacing w:after="0" w:line="240" w:lineRule="auto"/>
        <w:jc w:val="both"/>
        <w:rPr>
          <w:rFonts w:ascii="Helvetica" w:hAnsi="Helvetica" w:cs="Helvetica"/>
          <w:sz w:val="24"/>
          <w:szCs w:val="24"/>
        </w:rPr>
      </w:pPr>
    </w:p>
    <w:p w:rsidR="0095749B" w:rsidRPr="0081724C" w:rsidRDefault="0095749B" w:rsidP="00657EFE">
      <w:pPr>
        <w:spacing w:after="0" w:line="240" w:lineRule="auto"/>
        <w:jc w:val="both"/>
        <w:rPr>
          <w:rFonts w:ascii="Helvetica" w:hAnsi="Helvetica" w:cs="Helvetica"/>
          <w:sz w:val="24"/>
          <w:szCs w:val="24"/>
        </w:rPr>
      </w:pPr>
      <w:r w:rsidRPr="0081724C">
        <w:rPr>
          <w:rFonts w:ascii="Helvetica" w:hAnsi="Helvetica" w:cs="Helvetica"/>
          <w:sz w:val="24"/>
          <w:szCs w:val="24"/>
        </w:rPr>
        <w:t>There are three dimensions in market management</w:t>
      </w:r>
      <w:r w:rsidRPr="0081724C">
        <w:rPr>
          <w:rStyle w:val="FootnoteReference"/>
          <w:rFonts w:ascii="Helvetica" w:hAnsi="Helvetica" w:cs="Helvetica"/>
          <w:sz w:val="24"/>
          <w:szCs w:val="24"/>
        </w:rPr>
        <w:footnoteReference w:id="12"/>
      </w:r>
    </w:p>
    <w:p w:rsidR="0095749B" w:rsidRPr="0095749B" w:rsidRDefault="0095749B" w:rsidP="0095749B">
      <w:pPr>
        <w:pStyle w:val="ListParagraph"/>
        <w:numPr>
          <w:ilvl w:val="0"/>
          <w:numId w:val="13"/>
        </w:numPr>
        <w:spacing w:after="0"/>
        <w:jc w:val="both"/>
        <w:rPr>
          <w:rFonts w:cs="Arial"/>
          <w:color w:val="auto"/>
          <w:sz w:val="24"/>
          <w:szCs w:val="24"/>
        </w:rPr>
      </w:pPr>
      <w:r w:rsidRPr="0081724C">
        <w:rPr>
          <w:rFonts w:cs="Arial"/>
          <w:color w:val="auto"/>
          <w:sz w:val="24"/>
          <w:szCs w:val="24"/>
        </w:rPr>
        <w:t>Market intellig</w:t>
      </w:r>
      <w:r w:rsidR="001B6DC1">
        <w:rPr>
          <w:rFonts w:cs="Arial"/>
          <w:color w:val="auto"/>
          <w:sz w:val="24"/>
          <w:szCs w:val="24"/>
        </w:rPr>
        <w:t xml:space="preserve">ence – ensuring we are </w:t>
      </w:r>
      <w:r w:rsidRPr="0081724C">
        <w:rPr>
          <w:rFonts w:cs="Arial"/>
          <w:color w:val="auto"/>
          <w:sz w:val="24"/>
          <w:szCs w:val="24"/>
        </w:rPr>
        <w:t>well informed about the emotional</w:t>
      </w:r>
      <w:r w:rsidRPr="0095749B">
        <w:rPr>
          <w:rFonts w:cs="Arial"/>
          <w:color w:val="auto"/>
          <w:sz w:val="24"/>
          <w:szCs w:val="24"/>
        </w:rPr>
        <w:t xml:space="preserve"> wellbeing and mental health market, understand the factors that influence demand and supply with a clear vision of good quality and outcomes that it will achieve.</w:t>
      </w:r>
    </w:p>
    <w:p w:rsidR="0095749B" w:rsidRPr="0095749B" w:rsidRDefault="0095749B" w:rsidP="0095749B">
      <w:pPr>
        <w:pStyle w:val="ListParagraph"/>
        <w:numPr>
          <w:ilvl w:val="0"/>
          <w:numId w:val="13"/>
        </w:numPr>
        <w:spacing w:after="0"/>
        <w:jc w:val="both"/>
        <w:rPr>
          <w:rFonts w:cs="Arial"/>
          <w:color w:val="auto"/>
          <w:sz w:val="24"/>
          <w:szCs w:val="24"/>
        </w:rPr>
      </w:pPr>
      <w:r w:rsidRPr="0095749B">
        <w:rPr>
          <w:rFonts w:cs="Arial"/>
          <w:color w:val="auto"/>
          <w:sz w:val="24"/>
          <w:szCs w:val="24"/>
        </w:rPr>
        <w:t xml:space="preserve">Market structuring – we are explicit with </w:t>
      </w:r>
      <w:r w:rsidR="001B6DC1">
        <w:rPr>
          <w:rFonts w:cs="Arial"/>
          <w:color w:val="auto"/>
          <w:sz w:val="24"/>
          <w:szCs w:val="24"/>
        </w:rPr>
        <w:t xml:space="preserve">the </w:t>
      </w:r>
      <w:r w:rsidRPr="0095749B">
        <w:rPr>
          <w:rFonts w:cs="Arial"/>
          <w:color w:val="auto"/>
          <w:sz w:val="24"/>
          <w:szCs w:val="24"/>
        </w:rPr>
        <w:t>emotional wellbeing and mental health market</w:t>
      </w:r>
      <w:r w:rsidR="001B6DC1">
        <w:rPr>
          <w:rFonts w:cs="Arial"/>
          <w:color w:val="auto"/>
          <w:sz w:val="24"/>
          <w:szCs w:val="24"/>
        </w:rPr>
        <w:t xml:space="preserve"> about</w:t>
      </w:r>
      <w:r w:rsidRPr="0095749B">
        <w:rPr>
          <w:rFonts w:cs="Arial"/>
          <w:color w:val="auto"/>
          <w:sz w:val="24"/>
          <w:szCs w:val="24"/>
        </w:rPr>
        <w:t xml:space="preserve"> how we intend to </w:t>
      </w:r>
      <w:r w:rsidR="00BD4C90">
        <w:rPr>
          <w:rFonts w:cs="Arial"/>
          <w:color w:val="auto"/>
          <w:sz w:val="24"/>
          <w:szCs w:val="24"/>
        </w:rPr>
        <w:t>design services</w:t>
      </w:r>
      <w:r w:rsidRPr="0095749B">
        <w:rPr>
          <w:rFonts w:cs="Arial"/>
          <w:color w:val="auto"/>
          <w:sz w:val="24"/>
          <w:szCs w:val="24"/>
        </w:rPr>
        <w:t xml:space="preserve">. </w:t>
      </w:r>
      <w:r w:rsidR="00FA41DD" w:rsidRPr="0095749B">
        <w:rPr>
          <w:rFonts w:cs="Arial"/>
          <w:color w:val="auto"/>
          <w:sz w:val="24"/>
          <w:szCs w:val="24"/>
        </w:rPr>
        <w:t>This may include identifying and removing barriers or piloting innovation.</w:t>
      </w:r>
    </w:p>
    <w:p w:rsidR="0095749B" w:rsidRPr="0095749B" w:rsidRDefault="0095749B" w:rsidP="0095749B">
      <w:pPr>
        <w:pStyle w:val="ListParagraph"/>
        <w:numPr>
          <w:ilvl w:val="0"/>
          <w:numId w:val="13"/>
        </w:numPr>
        <w:spacing w:after="0"/>
        <w:jc w:val="both"/>
        <w:rPr>
          <w:rFonts w:cs="Arial"/>
          <w:color w:val="auto"/>
          <w:sz w:val="24"/>
          <w:szCs w:val="24"/>
        </w:rPr>
      </w:pPr>
      <w:r w:rsidRPr="0095749B">
        <w:rPr>
          <w:rFonts w:cs="Arial"/>
          <w:color w:val="auto"/>
          <w:sz w:val="24"/>
          <w:szCs w:val="24"/>
        </w:rPr>
        <w:t xml:space="preserve">Market intervention </w:t>
      </w:r>
      <w:r w:rsidR="00FA41DD" w:rsidRPr="0095749B">
        <w:rPr>
          <w:rFonts w:cs="Arial"/>
          <w:color w:val="auto"/>
          <w:sz w:val="24"/>
          <w:szCs w:val="24"/>
        </w:rPr>
        <w:t>- we</w:t>
      </w:r>
      <w:r w:rsidRPr="0095749B">
        <w:rPr>
          <w:rFonts w:cs="Arial"/>
          <w:color w:val="auto"/>
          <w:sz w:val="24"/>
          <w:szCs w:val="24"/>
        </w:rPr>
        <w:t xml:space="preserve"> need to combine both the intelligence and market structuring and identify activities to stimulate parts of the market</w:t>
      </w:r>
      <w:r w:rsidR="0023799B">
        <w:rPr>
          <w:rFonts w:cs="Arial"/>
          <w:color w:val="auto"/>
          <w:sz w:val="24"/>
          <w:szCs w:val="24"/>
        </w:rPr>
        <w:t xml:space="preserve"> where there is the need to do so</w:t>
      </w:r>
      <w:r w:rsidRPr="0095749B">
        <w:rPr>
          <w:rFonts w:cs="Arial"/>
          <w:color w:val="auto"/>
          <w:sz w:val="24"/>
          <w:szCs w:val="24"/>
        </w:rPr>
        <w:t>.</w:t>
      </w:r>
    </w:p>
    <w:p w:rsidR="00946DD2" w:rsidRDefault="00946DD2" w:rsidP="00657EFE">
      <w:pPr>
        <w:spacing w:after="0" w:line="240" w:lineRule="auto"/>
        <w:jc w:val="both"/>
        <w:rPr>
          <w:sz w:val="23"/>
          <w:szCs w:val="23"/>
        </w:rPr>
      </w:pPr>
    </w:p>
    <w:p w:rsidR="00946DD2" w:rsidRPr="00946DD2" w:rsidRDefault="00BD4C90" w:rsidP="00946DD2">
      <w:pPr>
        <w:pStyle w:val="Default"/>
        <w:jc w:val="both"/>
        <w:rPr>
          <w:rFonts w:ascii="Arial" w:hAnsi="Arial" w:cs="Arial"/>
        </w:rPr>
      </w:pPr>
      <w:r>
        <w:rPr>
          <w:rFonts w:ascii="Arial" w:hAnsi="Arial" w:cs="Arial"/>
        </w:rPr>
        <w:t xml:space="preserve">Procurement can consist of a range </w:t>
      </w:r>
      <w:r w:rsidR="0055552B">
        <w:rPr>
          <w:rFonts w:ascii="Arial" w:hAnsi="Arial" w:cs="Arial"/>
        </w:rPr>
        <w:t xml:space="preserve">of </w:t>
      </w:r>
      <w:r>
        <w:rPr>
          <w:rFonts w:ascii="Arial" w:hAnsi="Arial" w:cs="Arial"/>
        </w:rPr>
        <w:t>arrangements, where Health or the Council can commission services alone within their</w:t>
      </w:r>
      <w:r w:rsidR="00774C36">
        <w:rPr>
          <w:rFonts w:ascii="Arial" w:hAnsi="Arial" w:cs="Arial"/>
        </w:rPr>
        <w:t xml:space="preserve"> organisational requirements, or </w:t>
      </w:r>
      <w:r>
        <w:rPr>
          <w:rFonts w:ascii="Arial" w:hAnsi="Arial" w:cs="Arial"/>
        </w:rPr>
        <w:t xml:space="preserve">the Council </w:t>
      </w:r>
      <w:r w:rsidR="00774C36">
        <w:rPr>
          <w:rFonts w:ascii="Arial" w:hAnsi="Arial" w:cs="Arial"/>
        </w:rPr>
        <w:t>or CCG’s can</w:t>
      </w:r>
      <w:r>
        <w:rPr>
          <w:rFonts w:ascii="Arial" w:hAnsi="Arial" w:cs="Arial"/>
        </w:rPr>
        <w:t xml:space="preserve"> be the lead commissioner for joint services. We intend to use </w:t>
      </w:r>
      <w:r w:rsidR="00946DD2" w:rsidRPr="00946DD2">
        <w:rPr>
          <w:rFonts w:ascii="Arial" w:hAnsi="Arial" w:cs="Arial"/>
        </w:rPr>
        <w:t xml:space="preserve">formal competitive tendering </w:t>
      </w:r>
      <w:r>
        <w:rPr>
          <w:rFonts w:ascii="Arial" w:hAnsi="Arial" w:cs="Arial"/>
        </w:rPr>
        <w:t xml:space="preserve">frameworks for </w:t>
      </w:r>
      <w:r w:rsidR="00946DD2" w:rsidRPr="00946DD2">
        <w:rPr>
          <w:rFonts w:ascii="Arial" w:hAnsi="Arial" w:cs="Arial"/>
        </w:rPr>
        <w:t>service</w:t>
      </w:r>
      <w:r>
        <w:rPr>
          <w:rFonts w:ascii="Arial" w:hAnsi="Arial" w:cs="Arial"/>
        </w:rPr>
        <w:t xml:space="preserve">s. </w:t>
      </w:r>
      <w:r w:rsidR="00FA41DD" w:rsidRPr="00946DD2">
        <w:rPr>
          <w:rFonts w:ascii="Arial" w:hAnsi="Arial" w:cs="Arial"/>
        </w:rPr>
        <w:t>We</w:t>
      </w:r>
      <w:r w:rsidR="00946DD2" w:rsidRPr="00946DD2">
        <w:rPr>
          <w:rFonts w:ascii="Arial" w:hAnsi="Arial" w:cs="Arial"/>
        </w:rPr>
        <w:t xml:space="preserve"> plan to work with service providers over the lifetime of this strategy to improve the focus and usefulness of the information we receive </w:t>
      </w:r>
      <w:r w:rsidR="00FA41DD">
        <w:rPr>
          <w:rFonts w:ascii="Arial" w:hAnsi="Arial" w:cs="Arial"/>
        </w:rPr>
        <w:t xml:space="preserve">on </w:t>
      </w:r>
      <w:r w:rsidR="00946DD2" w:rsidRPr="00946DD2">
        <w:rPr>
          <w:rFonts w:ascii="Arial" w:hAnsi="Arial" w:cs="Arial"/>
        </w:rPr>
        <w:t xml:space="preserve">the performance of </w:t>
      </w:r>
      <w:r>
        <w:rPr>
          <w:rFonts w:ascii="Arial" w:hAnsi="Arial" w:cs="Arial"/>
        </w:rPr>
        <w:t xml:space="preserve">their </w:t>
      </w:r>
      <w:r w:rsidRPr="00946DD2">
        <w:rPr>
          <w:rFonts w:ascii="Arial" w:hAnsi="Arial" w:cs="Arial"/>
        </w:rPr>
        <w:t>services</w:t>
      </w:r>
      <w:r w:rsidR="00946DD2" w:rsidRPr="00946DD2">
        <w:rPr>
          <w:rFonts w:ascii="Arial" w:hAnsi="Arial" w:cs="Arial"/>
        </w:rPr>
        <w:t>. We will not place undue burdens on smaller providers, but, in return for greater levels of financial certainty</w:t>
      </w:r>
      <w:r w:rsidR="00774C36">
        <w:rPr>
          <w:rFonts w:ascii="Arial" w:hAnsi="Arial" w:cs="Arial"/>
        </w:rPr>
        <w:t xml:space="preserve"> by longer term funding</w:t>
      </w:r>
      <w:r w:rsidR="00946DD2" w:rsidRPr="00946DD2">
        <w:rPr>
          <w:rFonts w:ascii="Arial" w:hAnsi="Arial" w:cs="Arial"/>
        </w:rPr>
        <w:t xml:space="preserve">, we will expect proportionate improvements in both service </w:t>
      </w:r>
      <w:r w:rsidR="0073403C">
        <w:rPr>
          <w:rFonts w:ascii="Arial" w:hAnsi="Arial" w:cs="Arial"/>
        </w:rPr>
        <w:t xml:space="preserve">outcomes </w:t>
      </w:r>
      <w:r w:rsidR="00946DD2" w:rsidRPr="00946DD2">
        <w:rPr>
          <w:rFonts w:ascii="Arial" w:hAnsi="Arial" w:cs="Arial"/>
        </w:rPr>
        <w:t>and information quality</w:t>
      </w:r>
      <w:r w:rsidR="00946DD2">
        <w:rPr>
          <w:rFonts w:ascii="Arial" w:hAnsi="Arial" w:cs="Arial"/>
        </w:rPr>
        <w:t>.</w:t>
      </w:r>
      <w:r>
        <w:rPr>
          <w:rFonts w:ascii="Arial" w:hAnsi="Arial" w:cs="Arial"/>
        </w:rPr>
        <w:t xml:space="preserve"> We will also use grant aid where appropriate.</w:t>
      </w:r>
    </w:p>
    <w:p w:rsidR="00946DD2" w:rsidRPr="0095749B" w:rsidRDefault="00946DD2" w:rsidP="00657EFE">
      <w:pPr>
        <w:spacing w:after="0" w:line="240" w:lineRule="auto"/>
        <w:jc w:val="both"/>
        <w:rPr>
          <w:rFonts w:ascii="Arial" w:hAnsi="Arial" w:cs="Arial"/>
          <w:sz w:val="24"/>
          <w:szCs w:val="24"/>
        </w:rPr>
      </w:pPr>
    </w:p>
    <w:p w:rsidR="00820729" w:rsidRDefault="00814DA5" w:rsidP="00657EFE">
      <w:pPr>
        <w:spacing w:after="0" w:line="240" w:lineRule="auto"/>
        <w:jc w:val="both"/>
        <w:rPr>
          <w:rFonts w:ascii="Arial" w:hAnsi="Arial" w:cs="Arial"/>
          <w:b/>
          <w:sz w:val="24"/>
          <w:szCs w:val="24"/>
        </w:rPr>
      </w:pPr>
      <w:r>
        <w:rPr>
          <w:rFonts w:ascii="Arial" w:hAnsi="Arial" w:cs="Arial"/>
          <w:b/>
          <w:sz w:val="24"/>
          <w:szCs w:val="24"/>
        </w:rPr>
        <w:t xml:space="preserve">6. </w:t>
      </w:r>
      <w:r w:rsidR="00CC4DCC" w:rsidRPr="0081724C">
        <w:rPr>
          <w:rFonts w:ascii="Arial" w:hAnsi="Arial" w:cs="Arial"/>
          <w:b/>
          <w:sz w:val="24"/>
          <w:szCs w:val="24"/>
        </w:rPr>
        <w:t xml:space="preserve">Overview of </w:t>
      </w:r>
      <w:r w:rsidR="00BD4C90">
        <w:rPr>
          <w:rFonts w:ascii="Arial" w:hAnsi="Arial" w:cs="Arial"/>
          <w:b/>
          <w:sz w:val="24"/>
          <w:szCs w:val="24"/>
        </w:rPr>
        <w:t>Current Service Providers</w:t>
      </w:r>
    </w:p>
    <w:p w:rsidR="00AF7853" w:rsidRPr="0081724C" w:rsidRDefault="00AF7853" w:rsidP="00657EFE">
      <w:pPr>
        <w:spacing w:after="0" w:line="240" w:lineRule="auto"/>
        <w:jc w:val="both"/>
        <w:rPr>
          <w:rFonts w:ascii="Arial" w:hAnsi="Arial" w:cs="Arial"/>
          <w:b/>
          <w:sz w:val="24"/>
          <w:szCs w:val="24"/>
        </w:rPr>
      </w:pPr>
    </w:p>
    <w:p w:rsidR="00CC4DCC" w:rsidRPr="0095749B" w:rsidRDefault="00B603E8" w:rsidP="00657EFE">
      <w:pPr>
        <w:spacing w:after="0" w:line="240" w:lineRule="auto"/>
        <w:jc w:val="both"/>
        <w:rPr>
          <w:rFonts w:ascii="Arial" w:hAnsi="Arial" w:cs="Arial"/>
          <w:sz w:val="24"/>
          <w:szCs w:val="24"/>
        </w:rPr>
      </w:pPr>
      <w:r w:rsidRPr="00FA41DD">
        <w:rPr>
          <w:rFonts w:ascii="Arial" w:hAnsi="Arial" w:cs="Arial"/>
          <w:sz w:val="24"/>
          <w:szCs w:val="24"/>
        </w:rPr>
        <w:t>Many children will first access help for mental health problems through primary care either via their family GP or school setting.</w:t>
      </w:r>
      <w:r>
        <w:rPr>
          <w:rFonts w:ascii="Helvetica" w:hAnsi="Helvetica" w:cs="Helvetica"/>
        </w:rPr>
        <w:t xml:space="preserve"> </w:t>
      </w:r>
      <w:r w:rsidR="00FE57CF">
        <w:rPr>
          <w:rFonts w:ascii="Arial" w:hAnsi="Arial" w:cs="Arial"/>
          <w:sz w:val="24"/>
          <w:szCs w:val="24"/>
        </w:rPr>
        <w:t xml:space="preserve">Surrey has four providers delivering mental health services across the county. </w:t>
      </w:r>
      <w:r w:rsidR="00E04C44" w:rsidRPr="0095749B">
        <w:rPr>
          <w:rFonts w:ascii="Arial" w:hAnsi="Arial" w:cs="Arial"/>
          <w:sz w:val="24"/>
          <w:szCs w:val="24"/>
        </w:rPr>
        <w:t>Targeted</w:t>
      </w:r>
      <w:r w:rsidR="00CC4DCC" w:rsidRPr="0095749B">
        <w:rPr>
          <w:rFonts w:ascii="Arial" w:hAnsi="Arial" w:cs="Arial"/>
          <w:sz w:val="24"/>
          <w:szCs w:val="24"/>
        </w:rPr>
        <w:t xml:space="preserve"> Child and </w:t>
      </w:r>
      <w:r w:rsidR="00E04C44" w:rsidRPr="0095749B">
        <w:rPr>
          <w:rFonts w:ascii="Arial" w:hAnsi="Arial" w:cs="Arial"/>
          <w:sz w:val="24"/>
          <w:szCs w:val="24"/>
        </w:rPr>
        <w:t>Adolescent</w:t>
      </w:r>
      <w:r w:rsidR="00CC4DCC" w:rsidRPr="0095749B">
        <w:rPr>
          <w:rFonts w:ascii="Arial" w:hAnsi="Arial" w:cs="Arial"/>
          <w:sz w:val="24"/>
          <w:szCs w:val="24"/>
        </w:rPr>
        <w:t xml:space="preserve"> Mental Health Services </w:t>
      </w:r>
      <w:r w:rsidR="0055552B" w:rsidRPr="0095749B">
        <w:rPr>
          <w:rFonts w:ascii="Arial" w:hAnsi="Arial" w:cs="Arial"/>
          <w:sz w:val="24"/>
          <w:szCs w:val="24"/>
        </w:rPr>
        <w:t>are</w:t>
      </w:r>
      <w:r w:rsidR="00CC4DCC" w:rsidRPr="0095749B">
        <w:rPr>
          <w:rFonts w:ascii="Arial" w:hAnsi="Arial" w:cs="Arial"/>
          <w:sz w:val="24"/>
          <w:szCs w:val="24"/>
        </w:rPr>
        <w:t xml:space="preserve"> delivered by Surrey and Borders Partnership NHS Foundation Trust alongside </w:t>
      </w:r>
      <w:r w:rsidR="00E04C44" w:rsidRPr="0095749B">
        <w:rPr>
          <w:rFonts w:ascii="Arial" w:hAnsi="Arial" w:cs="Arial"/>
          <w:sz w:val="24"/>
          <w:szCs w:val="24"/>
        </w:rPr>
        <w:t>Virgin</w:t>
      </w:r>
      <w:r w:rsidR="00CC4DCC" w:rsidRPr="0095749B">
        <w:rPr>
          <w:rFonts w:ascii="Arial" w:hAnsi="Arial" w:cs="Arial"/>
          <w:sz w:val="24"/>
          <w:szCs w:val="24"/>
        </w:rPr>
        <w:t xml:space="preserve"> Care; </w:t>
      </w:r>
      <w:r w:rsidR="00E04C44" w:rsidRPr="0095749B">
        <w:rPr>
          <w:rFonts w:ascii="Arial" w:hAnsi="Arial" w:cs="Arial"/>
          <w:sz w:val="24"/>
          <w:szCs w:val="24"/>
        </w:rPr>
        <w:t>First</w:t>
      </w:r>
      <w:r w:rsidR="00CC4DCC" w:rsidRPr="0095749B">
        <w:rPr>
          <w:rFonts w:ascii="Arial" w:hAnsi="Arial" w:cs="Arial"/>
          <w:sz w:val="24"/>
          <w:szCs w:val="24"/>
        </w:rPr>
        <w:t xml:space="preserve"> Community Health and Central Surrey Health. Much of the work delivered by the targeted services is building capacity within universal services to help identify mental health needs and intervene early via </w:t>
      </w:r>
      <w:r w:rsidR="00CC4DCC" w:rsidRPr="0095749B">
        <w:rPr>
          <w:rFonts w:ascii="Arial" w:hAnsi="Arial" w:cs="Arial"/>
          <w:sz w:val="24"/>
          <w:szCs w:val="24"/>
        </w:rPr>
        <w:lastRenderedPageBreak/>
        <w:t>training and consultation.</w:t>
      </w:r>
      <w:r w:rsidR="00FE57CF" w:rsidRPr="00FE57CF">
        <w:rPr>
          <w:rFonts w:ascii="Arial" w:hAnsi="Arial" w:cs="Arial"/>
          <w:sz w:val="24"/>
          <w:szCs w:val="24"/>
        </w:rPr>
        <w:t xml:space="preserve"> </w:t>
      </w:r>
      <w:r w:rsidR="00FE57CF" w:rsidRPr="0095749B">
        <w:rPr>
          <w:rFonts w:ascii="Arial" w:hAnsi="Arial" w:cs="Arial"/>
          <w:sz w:val="24"/>
          <w:szCs w:val="24"/>
        </w:rPr>
        <w:t xml:space="preserve">Specialist Child and Adolescent Mental Health Services in Surrey </w:t>
      </w:r>
      <w:r w:rsidR="0055552B" w:rsidRPr="0095749B">
        <w:rPr>
          <w:rFonts w:ascii="Arial" w:hAnsi="Arial" w:cs="Arial"/>
          <w:sz w:val="24"/>
          <w:szCs w:val="24"/>
        </w:rPr>
        <w:t>are</w:t>
      </w:r>
      <w:r w:rsidR="00FE57CF" w:rsidRPr="0095749B">
        <w:rPr>
          <w:rFonts w:ascii="Arial" w:hAnsi="Arial" w:cs="Arial"/>
          <w:sz w:val="24"/>
          <w:szCs w:val="24"/>
        </w:rPr>
        <w:t xml:space="preserve"> delivered by Surrey and Borders Partnership NHS Foundation Trust.</w:t>
      </w:r>
    </w:p>
    <w:p w:rsidR="00724DE0" w:rsidRPr="0095749B" w:rsidRDefault="00724DE0" w:rsidP="00657EFE">
      <w:pPr>
        <w:spacing w:after="0" w:line="240" w:lineRule="auto"/>
        <w:jc w:val="both"/>
        <w:rPr>
          <w:rFonts w:ascii="Arial" w:hAnsi="Arial" w:cs="Arial"/>
          <w:sz w:val="24"/>
          <w:szCs w:val="24"/>
        </w:rPr>
      </w:pPr>
    </w:p>
    <w:tbl>
      <w:tblPr>
        <w:tblStyle w:val="TableGrid"/>
        <w:tblW w:w="9663" w:type="dxa"/>
        <w:tblLook w:val="04A0"/>
      </w:tblPr>
      <w:tblGrid>
        <w:gridCol w:w="3221"/>
        <w:gridCol w:w="3221"/>
        <w:gridCol w:w="3221"/>
      </w:tblGrid>
      <w:tr w:rsidR="006A75A3" w:rsidRPr="0081724C" w:rsidTr="006A75A3">
        <w:tc>
          <w:tcPr>
            <w:tcW w:w="3221" w:type="dxa"/>
          </w:tcPr>
          <w:p w:rsidR="006A75A3" w:rsidRPr="0081724C" w:rsidRDefault="006A75A3" w:rsidP="006A75A3">
            <w:pPr>
              <w:rPr>
                <w:rFonts w:ascii="Arial" w:hAnsi="Arial" w:cs="Arial"/>
                <w:b/>
                <w:sz w:val="24"/>
                <w:szCs w:val="24"/>
              </w:rPr>
            </w:pPr>
            <w:r w:rsidRPr="0081724C">
              <w:rPr>
                <w:rFonts w:ascii="Arial" w:hAnsi="Arial" w:cs="Arial"/>
                <w:b/>
                <w:sz w:val="24"/>
                <w:szCs w:val="24"/>
              </w:rPr>
              <w:t xml:space="preserve">Jointly commissioned mental health services  </w:t>
            </w:r>
          </w:p>
        </w:tc>
        <w:tc>
          <w:tcPr>
            <w:tcW w:w="3221" w:type="dxa"/>
          </w:tcPr>
          <w:p w:rsidR="006A75A3" w:rsidRPr="0081724C" w:rsidRDefault="006A75A3" w:rsidP="006A75A3">
            <w:pPr>
              <w:rPr>
                <w:rFonts w:ascii="Arial" w:hAnsi="Arial" w:cs="Arial"/>
                <w:b/>
                <w:sz w:val="24"/>
                <w:szCs w:val="24"/>
              </w:rPr>
            </w:pPr>
            <w:r w:rsidRPr="0081724C">
              <w:rPr>
                <w:rFonts w:ascii="Arial" w:hAnsi="Arial" w:cs="Arial"/>
                <w:b/>
                <w:sz w:val="24"/>
                <w:szCs w:val="24"/>
              </w:rPr>
              <w:t>Mental health services commissioned/provided by Surrey County Council</w:t>
            </w:r>
          </w:p>
        </w:tc>
        <w:tc>
          <w:tcPr>
            <w:tcW w:w="3221" w:type="dxa"/>
          </w:tcPr>
          <w:p w:rsidR="006A75A3" w:rsidRPr="0081724C" w:rsidRDefault="006A75A3" w:rsidP="00BD4C90">
            <w:pPr>
              <w:rPr>
                <w:rFonts w:ascii="Arial" w:hAnsi="Arial" w:cs="Arial"/>
                <w:b/>
                <w:sz w:val="24"/>
                <w:szCs w:val="24"/>
              </w:rPr>
            </w:pPr>
            <w:r w:rsidRPr="0081724C">
              <w:rPr>
                <w:rFonts w:ascii="Arial" w:hAnsi="Arial" w:cs="Arial"/>
                <w:b/>
                <w:sz w:val="24"/>
                <w:szCs w:val="24"/>
              </w:rPr>
              <w:t xml:space="preserve">Mental health services commissioned by </w:t>
            </w:r>
            <w:r>
              <w:rPr>
                <w:rFonts w:ascii="Arial" w:hAnsi="Arial" w:cs="Arial"/>
                <w:b/>
                <w:sz w:val="24"/>
                <w:szCs w:val="24"/>
              </w:rPr>
              <w:t>Surrey CCGs</w:t>
            </w:r>
            <w:r w:rsidRPr="0081724C">
              <w:rPr>
                <w:rFonts w:ascii="Arial" w:hAnsi="Arial" w:cs="Arial"/>
                <w:b/>
                <w:sz w:val="24"/>
                <w:szCs w:val="24"/>
              </w:rPr>
              <w:t xml:space="preserve"> </w:t>
            </w:r>
          </w:p>
        </w:tc>
      </w:tr>
      <w:tr w:rsidR="006A75A3" w:rsidRPr="0095749B" w:rsidTr="006A75A3">
        <w:tc>
          <w:tcPr>
            <w:tcW w:w="3221" w:type="dxa"/>
          </w:tcPr>
          <w:p w:rsidR="006A75A3" w:rsidRPr="0095749B" w:rsidRDefault="006A75A3" w:rsidP="006A75A3">
            <w:pPr>
              <w:pStyle w:val="ListParagraph"/>
              <w:numPr>
                <w:ilvl w:val="0"/>
                <w:numId w:val="11"/>
              </w:numPr>
              <w:spacing w:after="0"/>
              <w:rPr>
                <w:rFonts w:cs="Arial"/>
                <w:color w:val="auto"/>
                <w:sz w:val="24"/>
                <w:szCs w:val="24"/>
              </w:rPr>
            </w:pPr>
            <w:r w:rsidRPr="0095749B">
              <w:rPr>
                <w:rFonts w:cs="Arial"/>
                <w:color w:val="auto"/>
                <w:sz w:val="24"/>
                <w:szCs w:val="24"/>
              </w:rPr>
              <w:t xml:space="preserve">Primary Mental Health workers </w:t>
            </w:r>
          </w:p>
          <w:p w:rsidR="006A75A3" w:rsidRPr="0095749B" w:rsidRDefault="006A75A3" w:rsidP="006A75A3">
            <w:pPr>
              <w:pStyle w:val="ListParagraph"/>
              <w:numPr>
                <w:ilvl w:val="0"/>
                <w:numId w:val="11"/>
              </w:numPr>
              <w:spacing w:after="0"/>
              <w:rPr>
                <w:rStyle w:val="Strong"/>
                <w:rFonts w:cs="Arial"/>
                <w:b w:val="0"/>
                <w:bCs w:val="0"/>
                <w:color w:val="auto"/>
                <w:sz w:val="24"/>
                <w:szCs w:val="24"/>
              </w:rPr>
            </w:pPr>
            <w:r w:rsidRPr="0095749B">
              <w:rPr>
                <w:rStyle w:val="Strong"/>
                <w:b w:val="0"/>
                <w:color w:val="auto"/>
                <w:sz w:val="24"/>
                <w:szCs w:val="24"/>
              </w:rPr>
              <w:t xml:space="preserve">CAMHS </w:t>
            </w:r>
            <w:r w:rsidR="008D3311">
              <w:rPr>
                <w:rStyle w:val="Strong"/>
                <w:b w:val="0"/>
                <w:color w:val="auto"/>
                <w:sz w:val="24"/>
                <w:szCs w:val="24"/>
              </w:rPr>
              <w:t>3 Cs -</w:t>
            </w:r>
            <w:r w:rsidRPr="0095749B">
              <w:rPr>
                <w:rStyle w:val="Strong"/>
                <w:b w:val="0"/>
                <w:color w:val="auto"/>
                <w:sz w:val="24"/>
                <w:szCs w:val="24"/>
              </w:rPr>
              <w:t>Children in Care Service</w:t>
            </w:r>
          </w:p>
          <w:p w:rsidR="006A75A3" w:rsidRPr="008D3311" w:rsidRDefault="006A75A3" w:rsidP="006A75A3">
            <w:pPr>
              <w:pStyle w:val="ListParagraph"/>
              <w:numPr>
                <w:ilvl w:val="0"/>
                <w:numId w:val="11"/>
              </w:numPr>
              <w:spacing w:after="0"/>
              <w:rPr>
                <w:rStyle w:val="Strong"/>
                <w:rFonts w:cs="Arial"/>
                <w:b w:val="0"/>
                <w:bCs w:val="0"/>
                <w:color w:val="auto"/>
                <w:sz w:val="24"/>
                <w:szCs w:val="24"/>
              </w:rPr>
            </w:pPr>
            <w:r w:rsidRPr="0095749B">
              <w:rPr>
                <w:rStyle w:val="Strong"/>
                <w:b w:val="0"/>
                <w:color w:val="auto"/>
                <w:sz w:val="24"/>
                <w:szCs w:val="24"/>
              </w:rPr>
              <w:t>Parent Infant Mental Health Service</w:t>
            </w:r>
          </w:p>
          <w:p w:rsidR="008D3311" w:rsidRPr="0095749B" w:rsidRDefault="008D3311" w:rsidP="006A75A3">
            <w:pPr>
              <w:pStyle w:val="ListParagraph"/>
              <w:numPr>
                <w:ilvl w:val="0"/>
                <w:numId w:val="11"/>
              </w:numPr>
              <w:spacing w:after="0"/>
              <w:rPr>
                <w:rStyle w:val="Strong"/>
                <w:rFonts w:cs="Arial"/>
                <w:b w:val="0"/>
                <w:bCs w:val="0"/>
                <w:color w:val="auto"/>
                <w:sz w:val="24"/>
                <w:szCs w:val="24"/>
              </w:rPr>
            </w:pPr>
            <w:r>
              <w:rPr>
                <w:rStyle w:val="Strong"/>
                <w:b w:val="0"/>
                <w:color w:val="auto"/>
                <w:sz w:val="24"/>
                <w:szCs w:val="24"/>
              </w:rPr>
              <w:t xml:space="preserve">You and Your Baby Connecting </w:t>
            </w:r>
          </w:p>
          <w:p w:rsidR="006A75A3" w:rsidRPr="0095749B" w:rsidRDefault="006A75A3" w:rsidP="006A75A3">
            <w:pPr>
              <w:pStyle w:val="ListParagraph"/>
              <w:numPr>
                <w:ilvl w:val="0"/>
                <w:numId w:val="11"/>
              </w:numPr>
              <w:spacing w:after="0"/>
              <w:rPr>
                <w:rFonts w:cs="Arial"/>
                <w:color w:val="auto"/>
                <w:sz w:val="24"/>
                <w:szCs w:val="24"/>
              </w:rPr>
            </w:pPr>
            <w:r w:rsidRPr="0095749B">
              <w:rPr>
                <w:rFonts w:cs="Arial"/>
                <w:color w:val="auto"/>
                <w:sz w:val="24"/>
                <w:szCs w:val="24"/>
              </w:rPr>
              <w:t>CAMHS extended hours service</w:t>
            </w:r>
          </w:p>
          <w:p w:rsidR="006A75A3" w:rsidRPr="0095749B" w:rsidRDefault="006A75A3" w:rsidP="006A75A3">
            <w:pPr>
              <w:pStyle w:val="ListParagraph"/>
              <w:numPr>
                <w:ilvl w:val="0"/>
                <w:numId w:val="11"/>
              </w:numPr>
              <w:spacing w:after="0"/>
              <w:rPr>
                <w:rFonts w:cs="Arial"/>
                <w:color w:val="auto"/>
                <w:sz w:val="24"/>
                <w:szCs w:val="24"/>
              </w:rPr>
            </w:pPr>
            <w:r w:rsidRPr="0095749B">
              <w:rPr>
                <w:rFonts w:cs="Arial"/>
                <w:color w:val="auto"/>
                <w:sz w:val="24"/>
                <w:szCs w:val="24"/>
              </w:rPr>
              <w:t>CAMHS weekend assessment service</w:t>
            </w:r>
          </w:p>
          <w:p w:rsidR="006A75A3" w:rsidRPr="0095749B" w:rsidRDefault="006A75A3" w:rsidP="006A75A3">
            <w:pPr>
              <w:pStyle w:val="ListParagraph"/>
              <w:numPr>
                <w:ilvl w:val="0"/>
                <w:numId w:val="11"/>
              </w:numPr>
              <w:spacing w:after="0"/>
              <w:rPr>
                <w:rFonts w:cs="Arial"/>
                <w:color w:val="auto"/>
                <w:sz w:val="24"/>
                <w:szCs w:val="24"/>
              </w:rPr>
            </w:pPr>
            <w:r w:rsidRPr="0095749B">
              <w:rPr>
                <w:rFonts w:cs="Arial"/>
                <w:color w:val="auto"/>
                <w:sz w:val="24"/>
                <w:szCs w:val="24"/>
              </w:rPr>
              <w:t xml:space="preserve">Clinical targeted service </w:t>
            </w:r>
          </w:p>
          <w:p w:rsidR="006A75A3" w:rsidRDefault="006A75A3" w:rsidP="006A75A3">
            <w:pPr>
              <w:pStyle w:val="ListParagraph"/>
              <w:numPr>
                <w:ilvl w:val="0"/>
                <w:numId w:val="11"/>
              </w:numPr>
              <w:spacing w:after="0"/>
              <w:rPr>
                <w:rFonts w:cs="Arial"/>
                <w:color w:val="auto"/>
                <w:sz w:val="24"/>
                <w:szCs w:val="24"/>
              </w:rPr>
            </w:pPr>
            <w:r w:rsidRPr="00BD4C90">
              <w:rPr>
                <w:rStyle w:val="Emphasis"/>
                <w:rFonts w:cs="Arial"/>
                <w:b w:val="0"/>
                <w:color w:val="auto"/>
                <w:sz w:val="24"/>
                <w:szCs w:val="24"/>
              </w:rPr>
              <w:t>Sexual Trauma</w:t>
            </w:r>
            <w:r w:rsidRPr="00BD4C90">
              <w:rPr>
                <w:rStyle w:val="st1"/>
                <w:rFonts w:cs="Arial"/>
                <w:color w:val="auto"/>
                <w:sz w:val="24"/>
                <w:szCs w:val="24"/>
              </w:rPr>
              <w:t xml:space="preserve"> Assessment, Recovery and Support Team (</w:t>
            </w:r>
            <w:r w:rsidRPr="00BD4C90">
              <w:rPr>
                <w:rFonts w:cs="Arial"/>
                <w:color w:val="auto"/>
                <w:sz w:val="24"/>
                <w:szCs w:val="24"/>
              </w:rPr>
              <w:t>STARS)</w:t>
            </w:r>
          </w:p>
          <w:p w:rsidR="006A75A3" w:rsidRDefault="006A75A3" w:rsidP="006A75A3">
            <w:pPr>
              <w:pStyle w:val="ListParagraph"/>
              <w:numPr>
                <w:ilvl w:val="0"/>
                <w:numId w:val="11"/>
              </w:numPr>
              <w:spacing w:after="0"/>
              <w:rPr>
                <w:rFonts w:cs="Arial"/>
                <w:color w:val="auto"/>
                <w:sz w:val="24"/>
                <w:szCs w:val="24"/>
              </w:rPr>
            </w:pPr>
            <w:r>
              <w:rPr>
                <w:rFonts w:cs="Arial"/>
                <w:color w:val="auto"/>
                <w:sz w:val="24"/>
                <w:szCs w:val="24"/>
              </w:rPr>
              <w:t>HOPE</w:t>
            </w:r>
          </w:p>
          <w:p w:rsidR="006A75A3" w:rsidRPr="00BD4C90" w:rsidRDefault="006A75A3" w:rsidP="006A75A3">
            <w:pPr>
              <w:pStyle w:val="ListParagraph"/>
              <w:numPr>
                <w:ilvl w:val="0"/>
                <w:numId w:val="11"/>
              </w:numPr>
              <w:spacing w:after="0"/>
              <w:rPr>
                <w:rFonts w:cs="Arial"/>
                <w:color w:val="auto"/>
                <w:sz w:val="24"/>
                <w:szCs w:val="24"/>
              </w:rPr>
            </w:pPr>
            <w:r>
              <w:rPr>
                <w:rFonts w:cs="Arial"/>
                <w:color w:val="auto"/>
                <w:sz w:val="24"/>
                <w:szCs w:val="24"/>
              </w:rPr>
              <w:t xml:space="preserve">Community Nurses </w:t>
            </w:r>
          </w:p>
          <w:p w:rsidR="006A75A3" w:rsidRPr="0095749B" w:rsidRDefault="006A75A3" w:rsidP="006A75A3">
            <w:pPr>
              <w:pStyle w:val="ListParagraph"/>
              <w:numPr>
                <w:ilvl w:val="0"/>
                <w:numId w:val="0"/>
              </w:numPr>
              <w:spacing w:after="0"/>
              <w:ind w:left="720"/>
              <w:rPr>
                <w:rFonts w:cs="Arial"/>
                <w:color w:val="auto"/>
                <w:sz w:val="24"/>
                <w:szCs w:val="24"/>
              </w:rPr>
            </w:pPr>
          </w:p>
        </w:tc>
        <w:tc>
          <w:tcPr>
            <w:tcW w:w="3221" w:type="dxa"/>
          </w:tcPr>
          <w:p w:rsidR="006A75A3" w:rsidRDefault="006A75A3" w:rsidP="006A75A3">
            <w:pPr>
              <w:pStyle w:val="ListParagraph"/>
              <w:numPr>
                <w:ilvl w:val="0"/>
                <w:numId w:val="11"/>
              </w:numPr>
              <w:spacing w:after="0"/>
              <w:rPr>
                <w:rFonts w:cs="Arial"/>
                <w:color w:val="auto"/>
                <w:sz w:val="24"/>
                <w:szCs w:val="24"/>
              </w:rPr>
            </w:pPr>
            <w:r w:rsidRPr="0095749B">
              <w:rPr>
                <w:rFonts w:cs="Arial"/>
                <w:color w:val="auto"/>
                <w:sz w:val="24"/>
                <w:szCs w:val="24"/>
              </w:rPr>
              <w:t>T</w:t>
            </w:r>
            <w:r>
              <w:rPr>
                <w:rFonts w:cs="Arial"/>
                <w:color w:val="auto"/>
                <w:sz w:val="24"/>
                <w:szCs w:val="24"/>
              </w:rPr>
              <w:t>argeted approach to Mental Health Services (</w:t>
            </w:r>
            <w:proofErr w:type="spellStart"/>
            <w:r>
              <w:rPr>
                <w:rFonts w:cs="Arial"/>
                <w:color w:val="auto"/>
                <w:sz w:val="24"/>
                <w:szCs w:val="24"/>
              </w:rPr>
              <w:t>T</w:t>
            </w:r>
            <w:r w:rsidRPr="0095749B">
              <w:rPr>
                <w:rFonts w:cs="Arial"/>
                <w:color w:val="auto"/>
                <w:sz w:val="24"/>
                <w:szCs w:val="24"/>
              </w:rPr>
              <w:t>aMHS</w:t>
            </w:r>
            <w:proofErr w:type="spellEnd"/>
            <w:r>
              <w:rPr>
                <w:rFonts w:cs="Arial"/>
                <w:color w:val="auto"/>
                <w:sz w:val="24"/>
                <w:szCs w:val="24"/>
              </w:rPr>
              <w:t>)</w:t>
            </w:r>
          </w:p>
          <w:p w:rsidR="006A75A3" w:rsidRPr="0095749B" w:rsidRDefault="006A75A3" w:rsidP="006A75A3">
            <w:pPr>
              <w:pStyle w:val="ListParagraph"/>
              <w:numPr>
                <w:ilvl w:val="0"/>
                <w:numId w:val="11"/>
              </w:numPr>
              <w:spacing w:after="0"/>
              <w:rPr>
                <w:rFonts w:cs="Arial"/>
                <w:color w:val="auto"/>
                <w:sz w:val="24"/>
                <w:szCs w:val="24"/>
              </w:rPr>
            </w:pPr>
            <w:r>
              <w:rPr>
                <w:rFonts w:cs="Arial"/>
                <w:color w:val="auto"/>
                <w:sz w:val="24"/>
                <w:szCs w:val="24"/>
              </w:rPr>
              <w:t xml:space="preserve">No Labels </w:t>
            </w:r>
          </w:p>
          <w:p w:rsidR="006A75A3" w:rsidRPr="008D3311" w:rsidRDefault="008D3311" w:rsidP="008D3311">
            <w:pPr>
              <w:pStyle w:val="ListParagraph"/>
              <w:numPr>
                <w:ilvl w:val="0"/>
                <w:numId w:val="11"/>
              </w:numPr>
              <w:spacing w:after="0"/>
              <w:rPr>
                <w:rFonts w:cs="Arial"/>
                <w:color w:val="auto"/>
                <w:sz w:val="24"/>
                <w:szCs w:val="24"/>
              </w:rPr>
            </w:pPr>
            <w:r>
              <w:rPr>
                <w:rFonts w:cs="Arial"/>
                <w:color w:val="auto"/>
                <w:sz w:val="24"/>
                <w:szCs w:val="24"/>
              </w:rPr>
              <w:t>Assessment, consultation and Triage (ACT) Team</w:t>
            </w:r>
          </w:p>
          <w:p w:rsidR="006A75A3" w:rsidRPr="0095749B" w:rsidRDefault="006A75A3" w:rsidP="006A75A3">
            <w:pPr>
              <w:pStyle w:val="ListParagraph"/>
              <w:numPr>
                <w:ilvl w:val="0"/>
                <w:numId w:val="11"/>
              </w:numPr>
              <w:spacing w:after="0"/>
              <w:rPr>
                <w:rFonts w:cs="Arial"/>
                <w:color w:val="auto"/>
                <w:sz w:val="24"/>
                <w:szCs w:val="24"/>
              </w:rPr>
            </w:pPr>
            <w:r w:rsidRPr="0095749B">
              <w:rPr>
                <w:rFonts w:cs="Arial"/>
                <w:color w:val="auto"/>
                <w:sz w:val="24"/>
                <w:szCs w:val="24"/>
              </w:rPr>
              <w:t xml:space="preserve">CAMHS Social Worker service </w:t>
            </w:r>
          </w:p>
          <w:p w:rsidR="006A75A3" w:rsidRPr="0095749B" w:rsidRDefault="006A75A3" w:rsidP="006A75A3">
            <w:pPr>
              <w:pStyle w:val="ListParagraph"/>
              <w:numPr>
                <w:ilvl w:val="0"/>
                <w:numId w:val="0"/>
              </w:numPr>
              <w:spacing w:after="0"/>
              <w:ind w:left="720"/>
              <w:rPr>
                <w:rFonts w:cs="Arial"/>
                <w:color w:val="auto"/>
                <w:sz w:val="24"/>
                <w:szCs w:val="24"/>
              </w:rPr>
            </w:pPr>
          </w:p>
        </w:tc>
        <w:tc>
          <w:tcPr>
            <w:tcW w:w="3221" w:type="dxa"/>
          </w:tcPr>
          <w:p w:rsidR="006A75A3" w:rsidRPr="0095749B" w:rsidRDefault="006A75A3" w:rsidP="0057417B">
            <w:pPr>
              <w:pStyle w:val="ListParagraph"/>
              <w:numPr>
                <w:ilvl w:val="0"/>
                <w:numId w:val="11"/>
              </w:numPr>
              <w:spacing w:after="0"/>
              <w:rPr>
                <w:rFonts w:cs="Arial"/>
                <w:color w:val="auto"/>
                <w:sz w:val="24"/>
                <w:szCs w:val="24"/>
              </w:rPr>
            </w:pPr>
            <w:r w:rsidRPr="0095749B">
              <w:rPr>
                <w:rFonts w:cs="Arial"/>
                <w:color w:val="auto"/>
                <w:sz w:val="24"/>
                <w:szCs w:val="24"/>
              </w:rPr>
              <w:t>Mindful</w:t>
            </w:r>
          </w:p>
          <w:p w:rsidR="006A75A3" w:rsidRDefault="006A75A3" w:rsidP="0057417B">
            <w:pPr>
              <w:pStyle w:val="ListParagraph"/>
              <w:numPr>
                <w:ilvl w:val="0"/>
                <w:numId w:val="11"/>
              </w:numPr>
              <w:spacing w:after="0"/>
              <w:rPr>
                <w:rFonts w:cs="Arial"/>
                <w:color w:val="auto"/>
                <w:sz w:val="24"/>
                <w:szCs w:val="24"/>
              </w:rPr>
            </w:pPr>
            <w:r w:rsidRPr="0095749B">
              <w:rPr>
                <w:rFonts w:cs="Arial"/>
                <w:color w:val="auto"/>
                <w:sz w:val="24"/>
                <w:szCs w:val="24"/>
              </w:rPr>
              <w:t xml:space="preserve">CAMHS </w:t>
            </w:r>
            <w:r w:rsidR="008D3311">
              <w:rPr>
                <w:rFonts w:cs="Arial"/>
                <w:color w:val="auto"/>
                <w:sz w:val="24"/>
                <w:szCs w:val="24"/>
              </w:rPr>
              <w:t xml:space="preserve">Specialist </w:t>
            </w:r>
            <w:r w:rsidRPr="0095749B">
              <w:rPr>
                <w:rFonts w:cs="Arial"/>
                <w:color w:val="auto"/>
                <w:sz w:val="24"/>
                <w:szCs w:val="24"/>
              </w:rPr>
              <w:t>Community services</w:t>
            </w:r>
          </w:p>
          <w:p w:rsidR="006A75A3" w:rsidRDefault="006A75A3" w:rsidP="0055552B">
            <w:pPr>
              <w:pStyle w:val="ListParagraph"/>
              <w:numPr>
                <w:ilvl w:val="0"/>
                <w:numId w:val="11"/>
              </w:numPr>
              <w:spacing w:after="0"/>
              <w:rPr>
                <w:rFonts w:cs="Arial"/>
                <w:color w:val="auto"/>
                <w:sz w:val="24"/>
                <w:szCs w:val="24"/>
              </w:rPr>
            </w:pPr>
            <w:r w:rsidRPr="0095749B">
              <w:rPr>
                <w:rFonts w:cs="Arial"/>
                <w:color w:val="auto"/>
                <w:sz w:val="24"/>
                <w:szCs w:val="24"/>
              </w:rPr>
              <w:t xml:space="preserve">Primary Mental Health workers </w:t>
            </w:r>
            <w:r>
              <w:rPr>
                <w:rFonts w:cs="Arial"/>
                <w:color w:val="auto"/>
                <w:sz w:val="24"/>
                <w:szCs w:val="24"/>
              </w:rPr>
              <w:t xml:space="preserve"> including the CAMHS Advisory line</w:t>
            </w:r>
          </w:p>
          <w:p w:rsidR="006A75A3" w:rsidRDefault="006A75A3" w:rsidP="0055552B">
            <w:pPr>
              <w:pStyle w:val="ListParagraph"/>
              <w:numPr>
                <w:ilvl w:val="0"/>
                <w:numId w:val="11"/>
              </w:numPr>
              <w:spacing w:after="0"/>
              <w:rPr>
                <w:rFonts w:cs="Arial"/>
                <w:color w:val="auto"/>
                <w:sz w:val="24"/>
                <w:szCs w:val="24"/>
              </w:rPr>
            </w:pPr>
            <w:r>
              <w:rPr>
                <w:rFonts w:cs="Arial"/>
                <w:color w:val="auto"/>
                <w:sz w:val="24"/>
                <w:szCs w:val="24"/>
              </w:rPr>
              <w:t xml:space="preserve">Heads together </w:t>
            </w:r>
          </w:p>
          <w:p w:rsidR="006A75A3" w:rsidRDefault="006A75A3" w:rsidP="0055552B">
            <w:pPr>
              <w:pStyle w:val="ListParagraph"/>
              <w:numPr>
                <w:ilvl w:val="0"/>
                <w:numId w:val="11"/>
              </w:numPr>
              <w:spacing w:after="0"/>
              <w:rPr>
                <w:rFonts w:cs="Arial"/>
                <w:color w:val="auto"/>
                <w:sz w:val="24"/>
                <w:szCs w:val="24"/>
              </w:rPr>
            </w:pPr>
            <w:r>
              <w:rPr>
                <w:rFonts w:cs="Arial"/>
                <w:color w:val="auto"/>
                <w:sz w:val="24"/>
                <w:szCs w:val="24"/>
              </w:rPr>
              <w:t>Youth Counselling Service</w:t>
            </w:r>
          </w:p>
          <w:p w:rsidR="006A75A3" w:rsidRPr="0095749B" w:rsidRDefault="006A75A3" w:rsidP="0055552B">
            <w:pPr>
              <w:pStyle w:val="ListParagraph"/>
              <w:numPr>
                <w:ilvl w:val="0"/>
                <w:numId w:val="11"/>
              </w:numPr>
              <w:spacing w:after="0"/>
              <w:rPr>
                <w:rFonts w:cs="Arial"/>
                <w:color w:val="auto"/>
                <w:sz w:val="24"/>
                <w:szCs w:val="24"/>
              </w:rPr>
            </w:pPr>
            <w:r>
              <w:rPr>
                <w:rFonts w:cs="Arial"/>
                <w:color w:val="auto"/>
                <w:sz w:val="24"/>
                <w:szCs w:val="24"/>
              </w:rPr>
              <w:t xml:space="preserve">Specialist Commissioning (inpatient) </w:t>
            </w:r>
          </w:p>
          <w:p w:rsidR="006A75A3" w:rsidRPr="0095749B" w:rsidRDefault="006A75A3" w:rsidP="006A75A3">
            <w:pPr>
              <w:pStyle w:val="ListParagraph"/>
              <w:numPr>
                <w:ilvl w:val="0"/>
                <w:numId w:val="0"/>
              </w:numPr>
              <w:spacing w:after="0"/>
              <w:ind w:left="720"/>
              <w:rPr>
                <w:rFonts w:cs="Arial"/>
                <w:color w:val="auto"/>
                <w:sz w:val="24"/>
                <w:szCs w:val="24"/>
              </w:rPr>
            </w:pPr>
          </w:p>
        </w:tc>
      </w:tr>
    </w:tbl>
    <w:p w:rsidR="002710D4" w:rsidRDefault="002710D4" w:rsidP="00657EFE">
      <w:pPr>
        <w:spacing w:after="0" w:line="240" w:lineRule="auto"/>
        <w:jc w:val="both"/>
        <w:rPr>
          <w:rFonts w:ascii="Arial" w:eastAsia="Times New Roman" w:hAnsi="Arial" w:cs="Arial"/>
          <w:b/>
          <w:sz w:val="24"/>
          <w:szCs w:val="24"/>
        </w:rPr>
      </w:pPr>
    </w:p>
    <w:p w:rsidR="00CC4DCC" w:rsidRDefault="00814DA5" w:rsidP="00657EFE">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7. </w:t>
      </w:r>
      <w:r w:rsidR="00FE57CF">
        <w:rPr>
          <w:rFonts w:ascii="Arial" w:eastAsia="Times New Roman" w:hAnsi="Arial" w:cs="Arial"/>
          <w:b/>
          <w:sz w:val="24"/>
          <w:szCs w:val="24"/>
        </w:rPr>
        <w:t>Service gaps</w:t>
      </w:r>
    </w:p>
    <w:p w:rsidR="00AF7853" w:rsidRPr="0095749B" w:rsidRDefault="00AF7853" w:rsidP="00657EFE">
      <w:pPr>
        <w:spacing w:after="0" w:line="240" w:lineRule="auto"/>
        <w:jc w:val="both"/>
        <w:rPr>
          <w:rFonts w:ascii="Arial" w:eastAsia="Times New Roman" w:hAnsi="Arial" w:cs="Arial"/>
          <w:b/>
          <w:sz w:val="24"/>
          <w:szCs w:val="24"/>
        </w:rPr>
      </w:pPr>
    </w:p>
    <w:p w:rsidR="00FE57CF" w:rsidRPr="00FE57CF" w:rsidRDefault="00FE57CF" w:rsidP="00FE57CF">
      <w:pPr>
        <w:spacing w:after="0"/>
        <w:jc w:val="both"/>
        <w:rPr>
          <w:rFonts w:ascii="Arial" w:hAnsi="Arial" w:cs="Arial"/>
          <w:color w:val="000000" w:themeColor="text1"/>
          <w:sz w:val="24"/>
          <w:szCs w:val="24"/>
        </w:rPr>
      </w:pPr>
      <w:r w:rsidRPr="00FE57CF">
        <w:rPr>
          <w:rFonts w:ascii="Arial" w:hAnsi="Arial" w:cs="Arial"/>
          <w:sz w:val="24"/>
          <w:szCs w:val="24"/>
        </w:rPr>
        <w:t xml:space="preserve">Although there are </w:t>
      </w:r>
      <w:r w:rsidR="00BD4C90">
        <w:rPr>
          <w:rFonts w:ascii="Arial" w:hAnsi="Arial" w:cs="Arial"/>
          <w:sz w:val="24"/>
          <w:szCs w:val="24"/>
        </w:rPr>
        <w:t xml:space="preserve">areas that have been identified with </w:t>
      </w:r>
      <w:r w:rsidRPr="00FE57CF">
        <w:rPr>
          <w:rFonts w:ascii="Arial" w:hAnsi="Arial" w:cs="Arial"/>
          <w:sz w:val="24"/>
          <w:szCs w:val="24"/>
        </w:rPr>
        <w:t xml:space="preserve">excellent and valued practice across </w:t>
      </w:r>
      <w:r w:rsidR="00F32830">
        <w:rPr>
          <w:rFonts w:ascii="Arial" w:hAnsi="Arial" w:cs="Arial"/>
          <w:sz w:val="24"/>
          <w:szCs w:val="24"/>
        </w:rPr>
        <w:t xml:space="preserve">the county </w:t>
      </w:r>
      <w:r w:rsidRPr="00FE57CF">
        <w:rPr>
          <w:rFonts w:ascii="Arial" w:hAnsi="Arial" w:cs="Arial"/>
          <w:sz w:val="24"/>
          <w:szCs w:val="24"/>
        </w:rPr>
        <w:t xml:space="preserve">there is a </w:t>
      </w:r>
      <w:r w:rsidR="00BD4C90">
        <w:rPr>
          <w:rFonts w:ascii="Arial" w:hAnsi="Arial" w:cs="Arial"/>
          <w:sz w:val="24"/>
          <w:szCs w:val="24"/>
        </w:rPr>
        <w:t xml:space="preserve">need to extend capacity and </w:t>
      </w:r>
      <w:r w:rsidRPr="00FE57CF">
        <w:rPr>
          <w:rFonts w:ascii="Arial" w:hAnsi="Arial" w:cs="Arial"/>
          <w:sz w:val="24"/>
          <w:szCs w:val="24"/>
        </w:rPr>
        <w:t xml:space="preserve">reach </w:t>
      </w:r>
    </w:p>
    <w:p w:rsidR="00BD4C90" w:rsidRDefault="00CC4DCC" w:rsidP="00A363F1">
      <w:pPr>
        <w:pStyle w:val="ListParagraph"/>
        <w:numPr>
          <w:ilvl w:val="0"/>
          <w:numId w:val="12"/>
        </w:numPr>
        <w:spacing w:after="0"/>
        <w:contextualSpacing/>
        <w:jc w:val="both"/>
        <w:rPr>
          <w:rFonts w:cs="Arial"/>
          <w:color w:val="auto"/>
          <w:sz w:val="24"/>
          <w:szCs w:val="24"/>
        </w:rPr>
      </w:pPr>
      <w:r w:rsidRPr="00BD4C90">
        <w:rPr>
          <w:rFonts w:cs="Arial"/>
          <w:color w:val="auto"/>
          <w:sz w:val="24"/>
          <w:szCs w:val="24"/>
        </w:rPr>
        <w:t>Interventions which promote good mental health</w:t>
      </w:r>
      <w:r w:rsidR="00BD4C90" w:rsidRPr="00BD4C90">
        <w:rPr>
          <w:rFonts w:cs="Arial"/>
          <w:color w:val="auto"/>
          <w:sz w:val="24"/>
          <w:szCs w:val="24"/>
        </w:rPr>
        <w:t>,</w:t>
      </w:r>
      <w:r w:rsidRPr="00BD4C90">
        <w:rPr>
          <w:rFonts w:cs="Arial"/>
          <w:color w:val="auto"/>
          <w:sz w:val="24"/>
          <w:szCs w:val="24"/>
        </w:rPr>
        <w:t xml:space="preserve"> prevent poor men</w:t>
      </w:r>
      <w:r w:rsidR="00BD4C90">
        <w:rPr>
          <w:rFonts w:cs="Arial"/>
          <w:color w:val="auto"/>
          <w:sz w:val="24"/>
          <w:szCs w:val="24"/>
        </w:rPr>
        <w:t>tal health and intervene early</w:t>
      </w:r>
      <w:r w:rsidR="008D3311">
        <w:rPr>
          <w:rStyle w:val="FootnoteReference"/>
          <w:rFonts w:cs="Arial"/>
          <w:color w:val="auto"/>
          <w:sz w:val="24"/>
          <w:szCs w:val="24"/>
        </w:rPr>
        <w:footnoteReference w:id="13"/>
      </w:r>
      <w:r w:rsidR="00BD4C90">
        <w:rPr>
          <w:rFonts w:cs="Arial"/>
          <w:color w:val="auto"/>
          <w:sz w:val="24"/>
          <w:szCs w:val="24"/>
        </w:rPr>
        <w:t>;</w:t>
      </w:r>
    </w:p>
    <w:p w:rsidR="00CC4DCC" w:rsidRPr="00BD4C90" w:rsidRDefault="00BD4C90" w:rsidP="00A363F1">
      <w:pPr>
        <w:pStyle w:val="ListParagraph"/>
        <w:numPr>
          <w:ilvl w:val="0"/>
          <w:numId w:val="12"/>
        </w:numPr>
        <w:spacing w:after="0"/>
        <w:contextualSpacing/>
        <w:jc w:val="both"/>
        <w:rPr>
          <w:rFonts w:cs="Arial"/>
          <w:color w:val="auto"/>
          <w:sz w:val="24"/>
          <w:szCs w:val="24"/>
        </w:rPr>
      </w:pPr>
      <w:r>
        <w:rPr>
          <w:rFonts w:cs="Arial"/>
          <w:color w:val="auto"/>
          <w:sz w:val="24"/>
          <w:szCs w:val="24"/>
        </w:rPr>
        <w:t>C</w:t>
      </w:r>
      <w:r w:rsidR="00FE57CF" w:rsidRPr="00BD4C90">
        <w:rPr>
          <w:rFonts w:cs="Arial"/>
          <w:color w:val="auto"/>
          <w:sz w:val="24"/>
          <w:szCs w:val="24"/>
        </w:rPr>
        <w:t xml:space="preserve">apacity within universal services to support children and young people </w:t>
      </w:r>
      <w:r w:rsidR="00CC4DCC" w:rsidRPr="00BD4C90">
        <w:rPr>
          <w:rFonts w:cs="Arial"/>
          <w:color w:val="auto"/>
          <w:sz w:val="24"/>
          <w:szCs w:val="24"/>
        </w:rPr>
        <w:t xml:space="preserve">with </w:t>
      </w:r>
      <w:r w:rsidR="00FE57CF" w:rsidRPr="00BD4C90">
        <w:rPr>
          <w:rFonts w:cs="Arial"/>
          <w:color w:val="auto"/>
          <w:sz w:val="24"/>
          <w:szCs w:val="24"/>
        </w:rPr>
        <w:t>low level emotional we</w:t>
      </w:r>
      <w:r>
        <w:rPr>
          <w:rFonts w:cs="Arial"/>
          <w:color w:val="auto"/>
          <w:sz w:val="24"/>
          <w:szCs w:val="24"/>
        </w:rPr>
        <w:t>llbeing and mental health needs</w:t>
      </w:r>
      <w:r w:rsidR="008D3311">
        <w:rPr>
          <w:rStyle w:val="FootnoteReference"/>
          <w:rFonts w:cs="Arial"/>
          <w:color w:val="auto"/>
          <w:sz w:val="24"/>
          <w:szCs w:val="24"/>
        </w:rPr>
        <w:footnoteReference w:id="14"/>
      </w:r>
      <w:r>
        <w:rPr>
          <w:rFonts w:cs="Arial"/>
          <w:color w:val="auto"/>
          <w:sz w:val="24"/>
          <w:szCs w:val="24"/>
        </w:rPr>
        <w:t>;</w:t>
      </w:r>
      <w:r w:rsidR="00FE57CF" w:rsidRPr="00BD4C90">
        <w:rPr>
          <w:rFonts w:cs="Arial"/>
          <w:color w:val="auto"/>
          <w:sz w:val="24"/>
          <w:szCs w:val="24"/>
        </w:rPr>
        <w:t xml:space="preserve"> </w:t>
      </w:r>
      <w:r w:rsidR="00CC4DCC" w:rsidRPr="00BD4C90">
        <w:rPr>
          <w:rFonts w:cs="Arial"/>
          <w:color w:val="auto"/>
          <w:sz w:val="24"/>
          <w:szCs w:val="24"/>
        </w:rPr>
        <w:t xml:space="preserve"> </w:t>
      </w:r>
    </w:p>
    <w:p w:rsidR="00CC4DCC" w:rsidRPr="0095749B" w:rsidRDefault="00FE57CF" w:rsidP="00A363F1">
      <w:pPr>
        <w:pStyle w:val="ListParagraph"/>
        <w:numPr>
          <w:ilvl w:val="0"/>
          <w:numId w:val="12"/>
        </w:numPr>
        <w:spacing w:after="0"/>
        <w:contextualSpacing/>
        <w:jc w:val="both"/>
        <w:rPr>
          <w:rFonts w:cs="Arial"/>
          <w:color w:val="auto"/>
          <w:sz w:val="24"/>
          <w:szCs w:val="24"/>
        </w:rPr>
      </w:pPr>
      <w:r>
        <w:rPr>
          <w:rFonts w:cs="Arial"/>
          <w:color w:val="auto"/>
          <w:sz w:val="24"/>
          <w:szCs w:val="24"/>
        </w:rPr>
        <w:t>E</w:t>
      </w:r>
      <w:r w:rsidR="00CC4DCC" w:rsidRPr="0095749B">
        <w:rPr>
          <w:rFonts w:cs="Arial"/>
          <w:color w:val="auto"/>
          <w:sz w:val="24"/>
          <w:szCs w:val="24"/>
        </w:rPr>
        <w:t>vidence based approach to preven</w:t>
      </w:r>
      <w:r w:rsidR="001B6DC1">
        <w:rPr>
          <w:rFonts w:cs="Arial"/>
          <w:color w:val="auto"/>
          <w:sz w:val="24"/>
          <w:szCs w:val="24"/>
        </w:rPr>
        <w:t>tion and management of self-harm</w:t>
      </w:r>
      <w:r w:rsidR="0055552B">
        <w:rPr>
          <w:rFonts w:cs="Arial"/>
          <w:color w:val="auto"/>
          <w:sz w:val="24"/>
          <w:szCs w:val="24"/>
        </w:rPr>
        <w:t xml:space="preserve"> </w:t>
      </w:r>
      <w:r w:rsidR="00CC4DCC" w:rsidRPr="0095749B">
        <w:rPr>
          <w:rFonts w:cs="Arial"/>
          <w:color w:val="auto"/>
          <w:sz w:val="24"/>
          <w:szCs w:val="24"/>
        </w:rPr>
        <w:t>in schools, colleges and community settings</w:t>
      </w:r>
      <w:r w:rsidR="00BD4C90">
        <w:rPr>
          <w:rFonts w:cs="Arial"/>
          <w:color w:val="auto"/>
          <w:sz w:val="24"/>
          <w:szCs w:val="24"/>
        </w:rPr>
        <w:t>;</w:t>
      </w:r>
    </w:p>
    <w:p w:rsidR="00CC4DCC" w:rsidRPr="0095749B" w:rsidRDefault="00FE57CF" w:rsidP="00A363F1">
      <w:pPr>
        <w:pStyle w:val="ListParagraph"/>
        <w:numPr>
          <w:ilvl w:val="0"/>
          <w:numId w:val="12"/>
        </w:numPr>
        <w:spacing w:after="0"/>
        <w:contextualSpacing/>
        <w:jc w:val="both"/>
        <w:rPr>
          <w:rFonts w:cs="Arial"/>
          <w:color w:val="auto"/>
          <w:sz w:val="24"/>
          <w:szCs w:val="24"/>
        </w:rPr>
      </w:pPr>
      <w:r>
        <w:rPr>
          <w:rFonts w:cs="Arial"/>
          <w:color w:val="auto"/>
          <w:sz w:val="24"/>
          <w:szCs w:val="24"/>
        </w:rPr>
        <w:t xml:space="preserve">Support for families affected by their child </w:t>
      </w:r>
      <w:r w:rsidR="00BD4C90">
        <w:rPr>
          <w:rFonts w:cs="Arial"/>
          <w:color w:val="auto"/>
          <w:sz w:val="24"/>
          <w:szCs w:val="24"/>
        </w:rPr>
        <w:t xml:space="preserve">or </w:t>
      </w:r>
      <w:r>
        <w:rPr>
          <w:rFonts w:cs="Arial"/>
          <w:color w:val="auto"/>
          <w:sz w:val="24"/>
          <w:szCs w:val="24"/>
        </w:rPr>
        <w:t>and young people</w:t>
      </w:r>
      <w:r w:rsidR="00BD4C90">
        <w:rPr>
          <w:rFonts w:cs="Arial"/>
          <w:color w:val="auto"/>
          <w:sz w:val="24"/>
          <w:szCs w:val="24"/>
        </w:rPr>
        <w:t>’s</w:t>
      </w:r>
      <w:r>
        <w:rPr>
          <w:rFonts w:cs="Arial"/>
          <w:color w:val="auto"/>
          <w:sz w:val="24"/>
          <w:szCs w:val="24"/>
        </w:rPr>
        <w:t xml:space="preserve"> mental health problems.</w:t>
      </w:r>
      <w:r w:rsidRPr="00FE57CF">
        <w:rPr>
          <w:rFonts w:cs="Arial"/>
          <w:color w:val="auto"/>
          <w:sz w:val="24"/>
          <w:szCs w:val="24"/>
        </w:rPr>
        <w:t xml:space="preserve"> </w:t>
      </w:r>
      <w:r w:rsidR="008D3311">
        <w:rPr>
          <w:rFonts w:cs="Arial"/>
          <w:color w:val="auto"/>
          <w:sz w:val="24"/>
          <w:szCs w:val="24"/>
        </w:rPr>
        <w:t>C</w:t>
      </w:r>
      <w:r w:rsidRPr="0095749B">
        <w:rPr>
          <w:rFonts w:cs="Arial"/>
          <w:color w:val="auto"/>
          <w:sz w:val="24"/>
          <w:szCs w:val="24"/>
        </w:rPr>
        <w:t>onsistent access to parenti</w:t>
      </w:r>
      <w:r>
        <w:rPr>
          <w:rFonts w:cs="Arial"/>
          <w:color w:val="auto"/>
          <w:sz w:val="24"/>
          <w:szCs w:val="24"/>
        </w:rPr>
        <w:t xml:space="preserve">ng programmes, particularly </w:t>
      </w:r>
      <w:r w:rsidR="00BD4C90">
        <w:rPr>
          <w:rFonts w:cs="Arial"/>
          <w:color w:val="auto"/>
          <w:sz w:val="24"/>
          <w:szCs w:val="24"/>
        </w:rPr>
        <w:t xml:space="preserve">for </w:t>
      </w:r>
      <w:r w:rsidR="00BD4C90">
        <w:rPr>
          <w:rFonts w:cs="Arial"/>
          <w:color w:val="auto"/>
          <w:sz w:val="24"/>
          <w:szCs w:val="24"/>
        </w:rPr>
        <w:lastRenderedPageBreak/>
        <w:t xml:space="preserve">managing </w:t>
      </w:r>
      <w:r w:rsidR="0073403C">
        <w:rPr>
          <w:rFonts w:cs="Arial"/>
          <w:color w:val="auto"/>
          <w:sz w:val="24"/>
          <w:szCs w:val="24"/>
        </w:rPr>
        <w:t>hyperkinetic</w:t>
      </w:r>
      <w:r w:rsidR="00BD4C90">
        <w:rPr>
          <w:rFonts w:cs="Arial"/>
          <w:color w:val="auto"/>
          <w:sz w:val="24"/>
          <w:szCs w:val="24"/>
        </w:rPr>
        <w:t xml:space="preserve"> behaviours</w:t>
      </w:r>
      <w:r w:rsidR="00186CF7">
        <w:rPr>
          <w:rFonts w:cs="Arial"/>
          <w:color w:val="auto"/>
          <w:sz w:val="24"/>
          <w:szCs w:val="24"/>
        </w:rPr>
        <w:t xml:space="preserve">, </w:t>
      </w:r>
      <w:r w:rsidR="0073403C">
        <w:rPr>
          <w:rFonts w:cs="Arial"/>
          <w:color w:val="auto"/>
          <w:sz w:val="24"/>
          <w:szCs w:val="24"/>
        </w:rPr>
        <w:t xml:space="preserve">self harm, </w:t>
      </w:r>
      <w:r w:rsidR="00186CF7">
        <w:rPr>
          <w:rFonts w:cs="Arial"/>
          <w:color w:val="auto"/>
          <w:sz w:val="24"/>
          <w:szCs w:val="24"/>
        </w:rPr>
        <w:t xml:space="preserve">eating disorders </w:t>
      </w:r>
      <w:r>
        <w:rPr>
          <w:rFonts w:cs="Arial"/>
          <w:color w:val="auto"/>
          <w:sz w:val="24"/>
          <w:szCs w:val="24"/>
        </w:rPr>
        <w:t xml:space="preserve"> and conduct disorders </w:t>
      </w:r>
    </w:p>
    <w:p w:rsidR="00112B04" w:rsidRDefault="00CC4DCC" w:rsidP="00A363F1">
      <w:pPr>
        <w:pStyle w:val="ListParagraph"/>
        <w:numPr>
          <w:ilvl w:val="0"/>
          <w:numId w:val="12"/>
        </w:numPr>
        <w:spacing w:after="0"/>
        <w:contextualSpacing/>
        <w:jc w:val="both"/>
        <w:rPr>
          <w:rFonts w:cs="Arial"/>
          <w:color w:val="auto"/>
          <w:sz w:val="24"/>
          <w:szCs w:val="24"/>
        </w:rPr>
      </w:pPr>
      <w:r w:rsidRPr="00112B04">
        <w:rPr>
          <w:rFonts w:cs="Arial"/>
          <w:color w:val="auto"/>
          <w:sz w:val="24"/>
          <w:szCs w:val="24"/>
        </w:rPr>
        <w:t xml:space="preserve">Need for </w:t>
      </w:r>
      <w:proofErr w:type="spellStart"/>
      <w:r w:rsidRPr="00112B04">
        <w:rPr>
          <w:rFonts w:cs="Arial"/>
          <w:color w:val="auto"/>
          <w:sz w:val="24"/>
          <w:szCs w:val="24"/>
        </w:rPr>
        <w:t>perinatal</w:t>
      </w:r>
      <w:proofErr w:type="spellEnd"/>
      <w:r w:rsidRPr="00112B04">
        <w:rPr>
          <w:rFonts w:cs="Arial"/>
          <w:color w:val="auto"/>
          <w:sz w:val="24"/>
          <w:szCs w:val="24"/>
        </w:rPr>
        <w:t xml:space="preserve"> service - Women at risk of </w:t>
      </w:r>
      <w:proofErr w:type="spellStart"/>
      <w:r w:rsidRPr="00112B04">
        <w:rPr>
          <w:rFonts w:cs="Arial"/>
          <w:color w:val="auto"/>
          <w:sz w:val="24"/>
          <w:szCs w:val="24"/>
        </w:rPr>
        <w:t>perinatal</w:t>
      </w:r>
      <w:proofErr w:type="spellEnd"/>
      <w:r w:rsidRPr="00112B04">
        <w:rPr>
          <w:rFonts w:cs="Arial"/>
          <w:color w:val="auto"/>
          <w:sz w:val="24"/>
          <w:szCs w:val="24"/>
        </w:rPr>
        <w:t xml:space="preserve"> mental illness or </w:t>
      </w:r>
      <w:r w:rsidR="001B6DC1">
        <w:rPr>
          <w:rFonts w:cs="Arial"/>
          <w:color w:val="auto"/>
          <w:sz w:val="24"/>
          <w:szCs w:val="24"/>
        </w:rPr>
        <w:t xml:space="preserve">who </w:t>
      </w:r>
      <w:r w:rsidRPr="00112B04">
        <w:rPr>
          <w:rFonts w:cs="Arial"/>
          <w:color w:val="auto"/>
          <w:sz w:val="24"/>
          <w:szCs w:val="24"/>
        </w:rPr>
        <w:t xml:space="preserve">are mentally ill during </w:t>
      </w:r>
      <w:r w:rsidR="001B6DC1">
        <w:rPr>
          <w:rFonts w:cs="Arial"/>
          <w:color w:val="auto"/>
          <w:sz w:val="24"/>
          <w:szCs w:val="24"/>
        </w:rPr>
        <w:t xml:space="preserve">the </w:t>
      </w:r>
      <w:proofErr w:type="spellStart"/>
      <w:r w:rsidRPr="00112B04">
        <w:rPr>
          <w:rFonts w:cs="Arial"/>
          <w:color w:val="auto"/>
          <w:sz w:val="24"/>
          <w:szCs w:val="24"/>
        </w:rPr>
        <w:t>perinatal</w:t>
      </w:r>
      <w:proofErr w:type="spellEnd"/>
      <w:r w:rsidRPr="00112B04">
        <w:rPr>
          <w:rFonts w:cs="Arial"/>
          <w:color w:val="auto"/>
          <w:sz w:val="24"/>
          <w:szCs w:val="24"/>
        </w:rPr>
        <w:t xml:space="preserve"> period are managed within maternity, primary </w:t>
      </w:r>
      <w:r w:rsidR="00112B04" w:rsidRPr="00112B04">
        <w:rPr>
          <w:rFonts w:cs="Arial"/>
          <w:color w:val="auto"/>
          <w:sz w:val="24"/>
          <w:szCs w:val="24"/>
        </w:rPr>
        <w:t xml:space="preserve">care, public health </w:t>
      </w:r>
      <w:r w:rsidRPr="00112B04">
        <w:rPr>
          <w:rFonts w:cs="Arial"/>
          <w:color w:val="auto"/>
          <w:sz w:val="24"/>
          <w:szCs w:val="24"/>
        </w:rPr>
        <w:t>nursing teams</w:t>
      </w:r>
      <w:r w:rsidR="008D3311">
        <w:rPr>
          <w:rStyle w:val="FootnoteReference"/>
          <w:rFonts w:cs="Arial"/>
          <w:color w:val="auto"/>
          <w:sz w:val="24"/>
          <w:szCs w:val="24"/>
        </w:rPr>
        <w:footnoteReference w:id="15"/>
      </w:r>
      <w:r w:rsidRPr="00112B04">
        <w:rPr>
          <w:rFonts w:cs="Arial"/>
          <w:color w:val="auto"/>
          <w:sz w:val="24"/>
          <w:szCs w:val="24"/>
        </w:rPr>
        <w:t xml:space="preserve"> </w:t>
      </w:r>
    </w:p>
    <w:p w:rsidR="00CC4DCC" w:rsidRPr="00112B04" w:rsidRDefault="00E04C44" w:rsidP="00A363F1">
      <w:pPr>
        <w:pStyle w:val="ListParagraph"/>
        <w:numPr>
          <w:ilvl w:val="0"/>
          <w:numId w:val="12"/>
        </w:numPr>
        <w:spacing w:after="0"/>
        <w:contextualSpacing/>
        <w:jc w:val="both"/>
        <w:rPr>
          <w:rFonts w:cs="Arial"/>
          <w:color w:val="auto"/>
          <w:sz w:val="24"/>
          <w:szCs w:val="24"/>
        </w:rPr>
      </w:pPr>
      <w:r w:rsidRPr="00112B04">
        <w:rPr>
          <w:rFonts w:cs="Arial"/>
          <w:color w:val="auto"/>
          <w:sz w:val="24"/>
          <w:szCs w:val="24"/>
        </w:rPr>
        <w:t>Equitable</w:t>
      </w:r>
      <w:r w:rsidR="00CC4DCC" w:rsidRPr="00112B04">
        <w:rPr>
          <w:rFonts w:cs="Arial"/>
          <w:color w:val="auto"/>
          <w:sz w:val="24"/>
          <w:szCs w:val="24"/>
        </w:rPr>
        <w:t xml:space="preserve"> access across Surrey - Provision to reflect the expected different </w:t>
      </w:r>
      <w:r w:rsidRPr="00112B04">
        <w:rPr>
          <w:rFonts w:cs="Arial"/>
          <w:color w:val="auto"/>
          <w:sz w:val="24"/>
          <w:szCs w:val="24"/>
        </w:rPr>
        <w:t>prevalence</w:t>
      </w:r>
      <w:r w:rsidR="00CC4DCC" w:rsidRPr="00112B04">
        <w:rPr>
          <w:rFonts w:cs="Arial"/>
          <w:color w:val="auto"/>
          <w:sz w:val="24"/>
          <w:szCs w:val="24"/>
        </w:rPr>
        <w:t xml:space="preserve"> rates of mental health </w:t>
      </w:r>
      <w:r w:rsidRPr="00112B04">
        <w:rPr>
          <w:rFonts w:cs="Arial"/>
          <w:color w:val="auto"/>
          <w:sz w:val="24"/>
          <w:szCs w:val="24"/>
        </w:rPr>
        <w:t>disorder</w:t>
      </w:r>
      <w:r w:rsidR="00774C36">
        <w:rPr>
          <w:rFonts w:cs="Arial"/>
          <w:color w:val="auto"/>
          <w:sz w:val="24"/>
          <w:szCs w:val="24"/>
        </w:rPr>
        <w:t xml:space="preserve"> in the different Districts &amp; Boroughs</w:t>
      </w:r>
    </w:p>
    <w:p w:rsidR="00820729" w:rsidRDefault="00724DE0" w:rsidP="00657EFE">
      <w:pPr>
        <w:pStyle w:val="ListParagraph"/>
        <w:numPr>
          <w:ilvl w:val="0"/>
          <w:numId w:val="12"/>
        </w:numPr>
        <w:spacing w:after="0"/>
        <w:contextualSpacing/>
        <w:jc w:val="both"/>
        <w:rPr>
          <w:rFonts w:cs="Arial"/>
          <w:color w:val="auto"/>
          <w:sz w:val="24"/>
          <w:szCs w:val="24"/>
        </w:rPr>
      </w:pPr>
      <w:r w:rsidRPr="0095749B">
        <w:rPr>
          <w:rFonts w:cs="Arial"/>
          <w:color w:val="auto"/>
          <w:sz w:val="24"/>
          <w:szCs w:val="24"/>
        </w:rPr>
        <w:t>Psychological support for long term conditions care pathways</w:t>
      </w:r>
    </w:p>
    <w:p w:rsidR="0055552B" w:rsidRPr="00F429C7" w:rsidRDefault="0055552B" w:rsidP="00657EFE">
      <w:pPr>
        <w:pStyle w:val="ListParagraph"/>
        <w:numPr>
          <w:ilvl w:val="0"/>
          <w:numId w:val="12"/>
        </w:numPr>
        <w:spacing w:after="0"/>
        <w:contextualSpacing/>
        <w:jc w:val="both"/>
        <w:rPr>
          <w:rFonts w:cs="Arial"/>
          <w:b/>
          <w:color w:val="auto"/>
          <w:sz w:val="24"/>
          <w:szCs w:val="24"/>
        </w:rPr>
      </w:pPr>
      <w:r w:rsidRPr="00F429C7">
        <w:rPr>
          <w:rStyle w:val="st1"/>
          <w:rFonts w:cs="Arial"/>
          <w:color w:val="auto"/>
          <w:sz w:val="24"/>
          <w:szCs w:val="24"/>
        </w:rPr>
        <w:t>F</w:t>
      </w:r>
      <w:r w:rsidR="001B6DC1">
        <w:rPr>
          <w:rStyle w:val="st1"/>
          <w:rFonts w:cs="Arial"/>
          <w:color w:val="auto"/>
          <w:sz w:val="24"/>
          <w:szCs w:val="24"/>
        </w:rPr>
        <w:t>oetal</w:t>
      </w:r>
      <w:r w:rsidRPr="00F429C7">
        <w:rPr>
          <w:rStyle w:val="st1"/>
          <w:rFonts w:cs="Arial"/>
          <w:b/>
          <w:color w:val="auto"/>
          <w:sz w:val="24"/>
          <w:szCs w:val="24"/>
        </w:rPr>
        <w:t xml:space="preserve"> </w:t>
      </w:r>
      <w:r w:rsidRPr="00F429C7">
        <w:rPr>
          <w:rStyle w:val="Emphasis"/>
          <w:rFonts w:cs="Arial"/>
          <w:b w:val="0"/>
          <w:color w:val="auto"/>
          <w:sz w:val="24"/>
          <w:szCs w:val="24"/>
        </w:rPr>
        <w:t>alcohol syndrome</w:t>
      </w:r>
      <w:r w:rsidRPr="00F429C7">
        <w:rPr>
          <w:rFonts w:cs="Arial"/>
          <w:b/>
          <w:color w:val="auto"/>
          <w:sz w:val="24"/>
          <w:szCs w:val="24"/>
        </w:rPr>
        <w:t xml:space="preserve"> </w:t>
      </w:r>
    </w:p>
    <w:p w:rsidR="0055552B" w:rsidRDefault="0055552B" w:rsidP="00657EFE">
      <w:pPr>
        <w:pStyle w:val="ListParagraph"/>
        <w:numPr>
          <w:ilvl w:val="0"/>
          <w:numId w:val="12"/>
        </w:numPr>
        <w:spacing w:after="0"/>
        <w:contextualSpacing/>
        <w:jc w:val="both"/>
        <w:rPr>
          <w:rFonts w:cs="Arial"/>
          <w:color w:val="auto"/>
          <w:sz w:val="24"/>
          <w:szCs w:val="24"/>
        </w:rPr>
      </w:pPr>
      <w:r w:rsidRPr="0055552B">
        <w:rPr>
          <w:rFonts w:cs="Arial"/>
          <w:color w:val="auto"/>
          <w:sz w:val="24"/>
          <w:szCs w:val="24"/>
        </w:rPr>
        <w:t xml:space="preserve">Out of hours </w:t>
      </w:r>
    </w:p>
    <w:p w:rsidR="00AF7853" w:rsidRPr="0055552B" w:rsidRDefault="00AF7853" w:rsidP="00AF7853">
      <w:pPr>
        <w:pStyle w:val="ListParagraph"/>
        <w:numPr>
          <w:ilvl w:val="0"/>
          <w:numId w:val="0"/>
        </w:numPr>
        <w:spacing w:after="0"/>
        <w:ind w:left="720"/>
        <w:contextualSpacing/>
        <w:jc w:val="both"/>
        <w:rPr>
          <w:rFonts w:cs="Arial"/>
          <w:color w:val="auto"/>
          <w:sz w:val="24"/>
          <w:szCs w:val="24"/>
        </w:rPr>
      </w:pPr>
    </w:p>
    <w:p w:rsidR="00820729" w:rsidRDefault="00AF7853" w:rsidP="00AF7853">
      <w:pPr>
        <w:rPr>
          <w:rFonts w:ascii="Arial" w:hAnsi="Arial" w:cs="Arial"/>
          <w:sz w:val="24"/>
          <w:szCs w:val="24"/>
        </w:rPr>
      </w:pPr>
      <w:r>
        <w:rPr>
          <w:rFonts w:ascii="Arial" w:hAnsi="Arial" w:cs="Arial"/>
          <w:sz w:val="24"/>
          <w:szCs w:val="24"/>
        </w:rPr>
        <w:br w:type="page"/>
      </w:r>
    </w:p>
    <w:p w:rsidR="0095749B" w:rsidRDefault="00814DA5" w:rsidP="00657EFE">
      <w:pPr>
        <w:spacing w:after="0" w:line="240" w:lineRule="auto"/>
        <w:jc w:val="both"/>
        <w:rPr>
          <w:rFonts w:ascii="Arial" w:hAnsi="Arial" w:cs="Arial"/>
          <w:b/>
          <w:sz w:val="24"/>
          <w:szCs w:val="24"/>
        </w:rPr>
      </w:pPr>
      <w:r>
        <w:rPr>
          <w:rFonts w:ascii="Arial" w:hAnsi="Arial" w:cs="Arial"/>
          <w:b/>
          <w:sz w:val="24"/>
          <w:szCs w:val="24"/>
        </w:rPr>
        <w:lastRenderedPageBreak/>
        <w:t xml:space="preserve">8. </w:t>
      </w:r>
      <w:r w:rsidR="0095749B" w:rsidRPr="00012CCB">
        <w:rPr>
          <w:rFonts w:ascii="Arial" w:hAnsi="Arial" w:cs="Arial"/>
          <w:b/>
          <w:sz w:val="24"/>
          <w:szCs w:val="24"/>
        </w:rPr>
        <w:t>Overview of Finances</w:t>
      </w:r>
    </w:p>
    <w:p w:rsidR="00AF7853" w:rsidRPr="00012CCB" w:rsidRDefault="00AF7853" w:rsidP="00657EFE">
      <w:pPr>
        <w:spacing w:after="0" w:line="240" w:lineRule="auto"/>
        <w:jc w:val="both"/>
        <w:rPr>
          <w:rFonts w:ascii="Arial" w:hAnsi="Arial" w:cs="Arial"/>
          <w:b/>
          <w:sz w:val="24"/>
          <w:szCs w:val="24"/>
        </w:rPr>
      </w:pPr>
    </w:p>
    <w:p w:rsidR="00FA41DD" w:rsidRDefault="00595828" w:rsidP="00657EFE">
      <w:pPr>
        <w:spacing w:after="0" w:line="240" w:lineRule="auto"/>
        <w:jc w:val="both"/>
        <w:rPr>
          <w:rFonts w:ascii="Arial" w:hAnsi="Arial" w:cs="Arial"/>
          <w:sz w:val="24"/>
          <w:szCs w:val="24"/>
        </w:rPr>
      </w:pPr>
      <w:r>
        <w:rPr>
          <w:rFonts w:ascii="Arial" w:hAnsi="Arial" w:cs="Arial"/>
          <w:sz w:val="24"/>
          <w:szCs w:val="24"/>
        </w:rPr>
        <w:t xml:space="preserve">Funding per annum across the county </w:t>
      </w:r>
      <w:r w:rsidR="006A75A3">
        <w:rPr>
          <w:rFonts w:ascii="Arial" w:hAnsi="Arial" w:cs="Arial"/>
          <w:sz w:val="24"/>
          <w:szCs w:val="24"/>
        </w:rPr>
        <w:t xml:space="preserve">on CAMHS provision </w:t>
      </w:r>
    </w:p>
    <w:tbl>
      <w:tblPr>
        <w:tblW w:w="8805" w:type="dxa"/>
        <w:tblInd w:w="93" w:type="dxa"/>
        <w:tblLook w:val="04A0"/>
      </w:tblPr>
      <w:tblGrid>
        <w:gridCol w:w="3134"/>
        <w:gridCol w:w="1985"/>
        <w:gridCol w:w="1843"/>
        <w:gridCol w:w="1843"/>
      </w:tblGrid>
      <w:tr w:rsidR="00BD4C90" w:rsidRPr="0095749B" w:rsidTr="006A75A3">
        <w:trPr>
          <w:trHeight w:val="1110"/>
        </w:trPr>
        <w:tc>
          <w:tcPr>
            <w:tcW w:w="3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4C90" w:rsidRPr="0095749B" w:rsidRDefault="00BD4C90" w:rsidP="0095749B">
            <w:pPr>
              <w:spacing w:after="0" w:line="240" w:lineRule="auto"/>
              <w:rPr>
                <w:rFonts w:ascii="Arial" w:eastAsia="Times New Roman" w:hAnsi="Arial" w:cs="Arial"/>
                <w:b/>
                <w:bCs/>
                <w:color w:val="000000"/>
              </w:rPr>
            </w:pPr>
            <w:r w:rsidRPr="0095749B">
              <w:rPr>
                <w:rFonts w:ascii="Arial" w:eastAsia="Times New Roman" w:hAnsi="Arial" w:cs="Arial"/>
                <w:b/>
                <w:bCs/>
                <w:color w:val="000000"/>
              </w:rPr>
              <w:t>CAMHS</w:t>
            </w:r>
          </w:p>
        </w:tc>
        <w:tc>
          <w:tcPr>
            <w:tcW w:w="1985" w:type="dxa"/>
            <w:tcBorders>
              <w:top w:val="single" w:sz="8" w:space="0" w:color="auto"/>
              <w:left w:val="nil"/>
              <w:bottom w:val="single" w:sz="8" w:space="0" w:color="auto"/>
              <w:right w:val="nil"/>
            </w:tcBorders>
            <w:shd w:val="clear" w:color="auto" w:fill="auto"/>
            <w:vAlign w:val="bottom"/>
            <w:hideMark/>
          </w:tcPr>
          <w:p w:rsidR="00BD4C90" w:rsidRPr="0095749B" w:rsidRDefault="00BD4C90" w:rsidP="0095749B">
            <w:pPr>
              <w:spacing w:after="0" w:line="240" w:lineRule="auto"/>
              <w:rPr>
                <w:rFonts w:ascii="Arial" w:eastAsia="Times New Roman" w:hAnsi="Arial" w:cs="Arial"/>
                <w:b/>
                <w:bCs/>
                <w:color w:val="000000"/>
              </w:rPr>
            </w:pPr>
            <w:r w:rsidRPr="0095749B">
              <w:rPr>
                <w:rFonts w:ascii="Arial" w:eastAsia="Times New Roman" w:hAnsi="Arial" w:cs="Arial"/>
                <w:b/>
                <w:bCs/>
                <w:color w:val="000000"/>
              </w:rPr>
              <w:t>Surrey Count</w:t>
            </w:r>
            <w:r w:rsidR="00AF7853">
              <w:rPr>
                <w:rFonts w:ascii="Arial" w:eastAsia="Times New Roman" w:hAnsi="Arial" w:cs="Arial"/>
                <w:b/>
                <w:bCs/>
                <w:color w:val="000000"/>
              </w:rPr>
              <w:t>y Council (non pooled budget) £’</w:t>
            </w:r>
            <w:r w:rsidRPr="0095749B">
              <w:rPr>
                <w:rFonts w:ascii="Arial" w:eastAsia="Times New Roman" w:hAnsi="Arial" w:cs="Arial"/>
                <w:b/>
                <w:bCs/>
                <w:color w:val="000000"/>
              </w:rPr>
              <w:t xml:space="preserve">000 per annum </w:t>
            </w:r>
          </w:p>
        </w:tc>
        <w:tc>
          <w:tcPr>
            <w:tcW w:w="1843" w:type="dxa"/>
            <w:tcBorders>
              <w:top w:val="single" w:sz="4" w:space="0" w:color="auto"/>
              <w:left w:val="single" w:sz="4" w:space="0" w:color="auto"/>
              <w:bottom w:val="single" w:sz="4" w:space="0" w:color="auto"/>
              <w:right w:val="single" w:sz="4" w:space="0" w:color="auto"/>
            </w:tcBorders>
            <w:vAlign w:val="bottom"/>
          </w:tcPr>
          <w:p w:rsidR="00BD4C90" w:rsidRPr="0095749B" w:rsidRDefault="00BD4C90" w:rsidP="006A75A3">
            <w:pPr>
              <w:spacing w:after="0" w:line="240" w:lineRule="auto"/>
              <w:rPr>
                <w:rFonts w:ascii="Arial" w:eastAsia="Times New Roman" w:hAnsi="Arial" w:cs="Arial"/>
                <w:b/>
                <w:bCs/>
                <w:color w:val="000000"/>
              </w:rPr>
            </w:pPr>
            <w:r w:rsidRPr="0095749B">
              <w:rPr>
                <w:rFonts w:ascii="Arial" w:eastAsia="Times New Roman" w:hAnsi="Arial" w:cs="Arial"/>
                <w:b/>
                <w:bCs/>
                <w:color w:val="000000"/>
              </w:rPr>
              <w:t>S</w:t>
            </w:r>
            <w:r>
              <w:rPr>
                <w:rFonts w:ascii="Arial" w:eastAsia="Times New Roman" w:hAnsi="Arial" w:cs="Arial"/>
                <w:b/>
                <w:bCs/>
                <w:color w:val="000000"/>
              </w:rPr>
              <w:t>ection 75 (Pooled budget)</w:t>
            </w:r>
            <w:r w:rsidR="00AF7853">
              <w:rPr>
                <w:rFonts w:ascii="Arial" w:eastAsia="Times New Roman" w:hAnsi="Arial" w:cs="Arial"/>
                <w:b/>
                <w:bCs/>
                <w:color w:val="000000"/>
              </w:rPr>
              <w:t xml:space="preserve"> funding £’</w:t>
            </w:r>
            <w:r w:rsidRPr="0095749B">
              <w:rPr>
                <w:rFonts w:ascii="Arial" w:eastAsia="Times New Roman" w:hAnsi="Arial" w:cs="Arial"/>
                <w:b/>
                <w:bCs/>
                <w:color w:val="000000"/>
              </w:rPr>
              <w:t xml:space="preserve">000 per annum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C90" w:rsidRPr="0095749B" w:rsidRDefault="00BD4C90" w:rsidP="0095749B">
            <w:pPr>
              <w:spacing w:after="0" w:line="240" w:lineRule="auto"/>
              <w:rPr>
                <w:rFonts w:ascii="Arial" w:eastAsia="Times New Roman" w:hAnsi="Arial" w:cs="Arial"/>
                <w:b/>
                <w:bCs/>
                <w:color w:val="000000"/>
              </w:rPr>
            </w:pPr>
            <w:r>
              <w:rPr>
                <w:rFonts w:ascii="Arial" w:eastAsia="Times New Roman" w:hAnsi="Arial" w:cs="Arial"/>
                <w:b/>
                <w:bCs/>
                <w:color w:val="000000"/>
              </w:rPr>
              <w:t xml:space="preserve">Surrey CCGs </w:t>
            </w:r>
            <w:r w:rsidR="00AF7853">
              <w:rPr>
                <w:rFonts w:ascii="Arial" w:eastAsia="Times New Roman" w:hAnsi="Arial" w:cs="Arial"/>
                <w:b/>
                <w:bCs/>
                <w:color w:val="000000"/>
              </w:rPr>
              <w:t>(non pooled budget) £’</w:t>
            </w:r>
            <w:r w:rsidRPr="0095749B">
              <w:rPr>
                <w:rFonts w:ascii="Arial" w:eastAsia="Times New Roman" w:hAnsi="Arial" w:cs="Arial"/>
                <w:b/>
                <w:bCs/>
                <w:color w:val="000000"/>
              </w:rPr>
              <w:t xml:space="preserve">000 per annum </w:t>
            </w:r>
          </w:p>
        </w:tc>
      </w:tr>
      <w:tr w:rsidR="00BD4C90" w:rsidRPr="0095749B" w:rsidTr="006A75A3">
        <w:trPr>
          <w:trHeight w:val="421"/>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BD4C90" w:rsidRPr="0095749B" w:rsidRDefault="00BD4C90" w:rsidP="0095749B">
            <w:pPr>
              <w:spacing w:after="0" w:line="240" w:lineRule="auto"/>
              <w:rPr>
                <w:rFonts w:ascii="Arial" w:eastAsia="Times New Roman" w:hAnsi="Arial" w:cs="Arial"/>
                <w:bCs/>
                <w:color w:val="000000"/>
              </w:rPr>
            </w:pPr>
            <w:r w:rsidRPr="0095749B">
              <w:rPr>
                <w:rFonts w:ascii="Arial" w:eastAsia="Times New Roman" w:hAnsi="Arial" w:cs="Arial"/>
                <w:bCs/>
                <w:color w:val="000000"/>
              </w:rPr>
              <w:t xml:space="preserve">Universal Services </w:t>
            </w:r>
          </w:p>
        </w:tc>
        <w:tc>
          <w:tcPr>
            <w:tcW w:w="1985" w:type="dxa"/>
            <w:tcBorders>
              <w:top w:val="nil"/>
              <w:left w:val="nil"/>
              <w:bottom w:val="single" w:sz="8" w:space="0" w:color="auto"/>
              <w:right w:val="nil"/>
            </w:tcBorders>
            <w:shd w:val="clear" w:color="auto" w:fill="auto"/>
            <w:vAlign w:val="bottom"/>
            <w:hideMark/>
          </w:tcPr>
          <w:p w:rsidR="00BD4C90" w:rsidRPr="0095749B" w:rsidRDefault="00BD4C90" w:rsidP="0095749B">
            <w:pPr>
              <w:spacing w:after="0" w:line="240" w:lineRule="auto"/>
              <w:jc w:val="center"/>
              <w:rPr>
                <w:rFonts w:ascii="Arial" w:eastAsia="Times New Roman" w:hAnsi="Arial" w:cs="Arial"/>
                <w:bCs/>
                <w:color w:val="000000"/>
              </w:rPr>
            </w:pPr>
            <w:r>
              <w:rPr>
                <w:rFonts w:ascii="Arial" w:eastAsia="Times New Roman" w:hAnsi="Arial" w:cs="Arial"/>
                <w:bCs/>
                <w:color w:val="000000"/>
              </w:rPr>
              <w:t>21</w:t>
            </w:r>
            <w:r w:rsidRPr="0095749B">
              <w:rPr>
                <w:rFonts w:ascii="Arial" w:eastAsia="Times New Roman" w:hAnsi="Arial" w:cs="Arial"/>
                <w:bCs/>
                <w:color w:val="000000"/>
              </w:rPr>
              <w:t>1</w:t>
            </w:r>
          </w:p>
        </w:tc>
        <w:tc>
          <w:tcPr>
            <w:tcW w:w="1843" w:type="dxa"/>
            <w:tcBorders>
              <w:top w:val="nil"/>
              <w:left w:val="single" w:sz="4" w:space="0" w:color="auto"/>
              <w:bottom w:val="single" w:sz="4" w:space="0" w:color="auto"/>
              <w:right w:val="single" w:sz="4" w:space="0" w:color="auto"/>
            </w:tcBorders>
            <w:vAlign w:val="bottom"/>
          </w:tcPr>
          <w:p w:rsidR="00BD4C90" w:rsidRPr="0095749B" w:rsidRDefault="00BD4C90" w:rsidP="006A75A3">
            <w:pPr>
              <w:spacing w:after="0" w:line="240" w:lineRule="auto"/>
              <w:jc w:val="center"/>
              <w:rPr>
                <w:rFonts w:ascii="Arial" w:eastAsia="Times New Roman" w:hAnsi="Arial" w:cs="Arial"/>
                <w:bCs/>
                <w:color w:val="000000"/>
              </w:rPr>
            </w:pPr>
            <w:r w:rsidRPr="0095749B">
              <w:rPr>
                <w:rFonts w:ascii="Arial" w:eastAsia="Times New Roman" w:hAnsi="Arial" w:cs="Arial"/>
                <w:bCs/>
                <w:color w:val="000000"/>
              </w:rPr>
              <w:t>275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D4C90" w:rsidRPr="0095749B" w:rsidRDefault="00BD4C90" w:rsidP="0095749B">
            <w:pPr>
              <w:spacing w:after="0" w:line="240" w:lineRule="auto"/>
              <w:jc w:val="center"/>
              <w:rPr>
                <w:rFonts w:ascii="Arial" w:eastAsia="Times New Roman" w:hAnsi="Arial" w:cs="Arial"/>
                <w:bCs/>
                <w:color w:val="000000"/>
              </w:rPr>
            </w:pPr>
            <w:r w:rsidRPr="0095749B">
              <w:rPr>
                <w:rFonts w:ascii="Arial" w:eastAsia="Times New Roman" w:hAnsi="Arial" w:cs="Arial"/>
                <w:bCs/>
                <w:color w:val="000000"/>
              </w:rPr>
              <w:t> </w:t>
            </w:r>
          </w:p>
        </w:tc>
      </w:tr>
      <w:tr w:rsidR="00BD4C90" w:rsidRPr="0095749B" w:rsidTr="006A75A3">
        <w:trPr>
          <w:trHeight w:val="399"/>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BD4C90" w:rsidRPr="0095749B" w:rsidRDefault="00BD4C90" w:rsidP="0095749B">
            <w:pPr>
              <w:spacing w:after="0" w:line="240" w:lineRule="auto"/>
              <w:rPr>
                <w:rFonts w:ascii="Arial" w:eastAsia="Times New Roman" w:hAnsi="Arial" w:cs="Arial"/>
                <w:bCs/>
                <w:color w:val="000000"/>
              </w:rPr>
            </w:pPr>
            <w:r w:rsidRPr="0095749B">
              <w:rPr>
                <w:rFonts w:ascii="Arial" w:eastAsia="Times New Roman" w:hAnsi="Arial" w:cs="Arial"/>
                <w:bCs/>
                <w:color w:val="000000"/>
              </w:rPr>
              <w:t xml:space="preserve">Targeted Services </w:t>
            </w:r>
          </w:p>
        </w:tc>
        <w:tc>
          <w:tcPr>
            <w:tcW w:w="1985" w:type="dxa"/>
            <w:tcBorders>
              <w:top w:val="nil"/>
              <w:left w:val="nil"/>
              <w:bottom w:val="single" w:sz="8" w:space="0" w:color="auto"/>
              <w:right w:val="nil"/>
            </w:tcBorders>
            <w:shd w:val="clear" w:color="auto" w:fill="auto"/>
            <w:vAlign w:val="bottom"/>
            <w:hideMark/>
          </w:tcPr>
          <w:p w:rsidR="00BD4C90" w:rsidRPr="0095749B" w:rsidRDefault="00BD4C90" w:rsidP="0095749B">
            <w:pPr>
              <w:spacing w:after="0" w:line="240" w:lineRule="auto"/>
              <w:jc w:val="center"/>
              <w:rPr>
                <w:rFonts w:ascii="Arial" w:eastAsia="Times New Roman" w:hAnsi="Arial" w:cs="Arial"/>
                <w:bCs/>
                <w:color w:val="000000"/>
              </w:rPr>
            </w:pPr>
            <w:r w:rsidRPr="0095749B">
              <w:rPr>
                <w:rFonts w:ascii="Arial" w:eastAsia="Times New Roman" w:hAnsi="Arial" w:cs="Arial"/>
                <w:bCs/>
                <w:color w:val="000000"/>
              </w:rPr>
              <w:t> </w:t>
            </w:r>
            <w:r>
              <w:rPr>
                <w:rFonts w:ascii="Arial" w:eastAsia="Times New Roman" w:hAnsi="Arial" w:cs="Arial"/>
                <w:bCs/>
                <w:color w:val="000000"/>
              </w:rPr>
              <w:t>306</w:t>
            </w:r>
          </w:p>
        </w:tc>
        <w:tc>
          <w:tcPr>
            <w:tcW w:w="1843" w:type="dxa"/>
            <w:tcBorders>
              <w:top w:val="nil"/>
              <w:left w:val="single" w:sz="4" w:space="0" w:color="auto"/>
              <w:bottom w:val="single" w:sz="4" w:space="0" w:color="auto"/>
              <w:right w:val="single" w:sz="4" w:space="0" w:color="auto"/>
            </w:tcBorders>
            <w:vAlign w:val="bottom"/>
          </w:tcPr>
          <w:p w:rsidR="00BD4C90" w:rsidRPr="0095749B" w:rsidRDefault="00AF7853" w:rsidP="006A75A3">
            <w:pPr>
              <w:spacing w:after="0" w:line="240" w:lineRule="auto"/>
              <w:jc w:val="center"/>
              <w:rPr>
                <w:rFonts w:ascii="Arial" w:eastAsia="Times New Roman" w:hAnsi="Arial" w:cs="Arial"/>
                <w:bCs/>
                <w:color w:val="000000"/>
              </w:rPr>
            </w:pPr>
            <w:r>
              <w:rPr>
                <w:rFonts w:ascii="Arial" w:eastAsia="Times New Roman" w:hAnsi="Arial" w:cs="Arial"/>
                <w:bCs/>
                <w:color w:val="000000"/>
              </w:rPr>
              <w:t>1,</w:t>
            </w:r>
            <w:r w:rsidR="008D3311">
              <w:rPr>
                <w:rFonts w:ascii="Arial" w:eastAsia="Times New Roman" w:hAnsi="Arial" w:cs="Arial"/>
                <w:bCs/>
                <w:color w:val="000000"/>
              </w:rPr>
              <w:t>617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D4C90" w:rsidRPr="0095749B" w:rsidRDefault="00AF7853" w:rsidP="0095749B">
            <w:pPr>
              <w:spacing w:after="0" w:line="240" w:lineRule="auto"/>
              <w:jc w:val="center"/>
              <w:rPr>
                <w:rFonts w:ascii="Arial" w:eastAsia="Times New Roman" w:hAnsi="Arial" w:cs="Arial"/>
                <w:bCs/>
                <w:color w:val="000000"/>
              </w:rPr>
            </w:pPr>
            <w:r>
              <w:rPr>
                <w:rFonts w:ascii="Arial" w:eastAsia="Times New Roman" w:hAnsi="Arial" w:cs="Arial"/>
                <w:bCs/>
                <w:color w:val="000000"/>
              </w:rPr>
              <w:t>191</w:t>
            </w:r>
            <w:r w:rsidR="00BD4C90" w:rsidRPr="0095749B">
              <w:rPr>
                <w:rFonts w:ascii="Arial" w:eastAsia="Times New Roman" w:hAnsi="Arial" w:cs="Arial"/>
                <w:bCs/>
                <w:color w:val="000000"/>
              </w:rPr>
              <w:t> </w:t>
            </w:r>
          </w:p>
        </w:tc>
      </w:tr>
      <w:tr w:rsidR="00BD4C90" w:rsidRPr="0095749B" w:rsidTr="006A75A3">
        <w:trPr>
          <w:trHeight w:val="390"/>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BD4C90" w:rsidRPr="0095749B" w:rsidRDefault="00BD4C90" w:rsidP="0095749B">
            <w:pPr>
              <w:spacing w:after="0" w:line="240" w:lineRule="auto"/>
              <w:rPr>
                <w:rFonts w:ascii="Arial" w:eastAsia="Times New Roman" w:hAnsi="Arial" w:cs="Arial"/>
                <w:bCs/>
                <w:color w:val="000000"/>
              </w:rPr>
            </w:pPr>
            <w:r w:rsidRPr="0095749B">
              <w:rPr>
                <w:rFonts w:ascii="Arial" w:eastAsia="Times New Roman" w:hAnsi="Arial" w:cs="Arial"/>
                <w:bCs/>
                <w:color w:val="000000"/>
              </w:rPr>
              <w:t xml:space="preserve">Specialist Services </w:t>
            </w:r>
          </w:p>
        </w:tc>
        <w:tc>
          <w:tcPr>
            <w:tcW w:w="1985" w:type="dxa"/>
            <w:tcBorders>
              <w:top w:val="nil"/>
              <w:left w:val="nil"/>
              <w:bottom w:val="single" w:sz="8" w:space="0" w:color="auto"/>
              <w:right w:val="nil"/>
            </w:tcBorders>
            <w:shd w:val="clear" w:color="auto" w:fill="auto"/>
            <w:vAlign w:val="bottom"/>
            <w:hideMark/>
          </w:tcPr>
          <w:p w:rsidR="00BD4C90" w:rsidRPr="0095749B" w:rsidRDefault="00BD4C90" w:rsidP="0095749B">
            <w:pPr>
              <w:spacing w:after="0" w:line="240" w:lineRule="auto"/>
              <w:jc w:val="center"/>
              <w:rPr>
                <w:rFonts w:ascii="Arial" w:eastAsia="Times New Roman" w:hAnsi="Arial" w:cs="Arial"/>
                <w:bCs/>
                <w:color w:val="000000"/>
              </w:rPr>
            </w:pPr>
            <w:r w:rsidRPr="0095749B">
              <w:rPr>
                <w:rFonts w:ascii="Arial" w:eastAsia="Times New Roman" w:hAnsi="Arial" w:cs="Arial"/>
                <w:bCs/>
                <w:color w:val="000000"/>
              </w:rPr>
              <w:t> </w:t>
            </w:r>
            <w:r w:rsidR="00AF7853">
              <w:rPr>
                <w:rFonts w:ascii="Arial" w:eastAsia="Times New Roman" w:hAnsi="Arial" w:cs="Arial"/>
                <w:bCs/>
                <w:color w:val="000000"/>
              </w:rPr>
              <w:t>1,162</w:t>
            </w:r>
          </w:p>
        </w:tc>
        <w:tc>
          <w:tcPr>
            <w:tcW w:w="1843" w:type="dxa"/>
            <w:tcBorders>
              <w:top w:val="nil"/>
              <w:left w:val="single" w:sz="4" w:space="0" w:color="auto"/>
              <w:bottom w:val="single" w:sz="4" w:space="0" w:color="auto"/>
              <w:right w:val="single" w:sz="4" w:space="0" w:color="auto"/>
            </w:tcBorders>
            <w:vAlign w:val="bottom"/>
          </w:tcPr>
          <w:p w:rsidR="00BD4C90" w:rsidRPr="0095749B" w:rsidRDefault="008D3311" w:rsidP="006A75A3">
            <w:pPr>
              <w:spacing w:after="0" w:line="240" w:lineRule="auto"/>
              <w:jc w:val="center"/>
              <w:rPr>
                <w:rFonts w:ascii="Arial" w:eastAsia="Times New Roman" w:hAnsi="Arial" w:cs="Arial"/>
                <w:bCs/>
                <w:color w:val="000000"/>
              </w:rPr>
            </w:pPr>
            <w:r>
              <w:rPr>
                <w:rFonts w:ascii="Arial" w:eastAsia="Times New Roman" w:hAnsi="Arial" w:cs="Arial"/>
                <w:bCs/>
                <w:color w:val="000000"/>
              </w:rPr>
              <w:t>242</w:t>
            </w:r>
            <w:r w:rsidR="00BD4C90" w:rsidRPr="0095749B">
              <w:rPr>
                <w:rFonts w:ascii="Arial" w:eastAsia="Times New Roman" w:hAnsi="Arial" w:cs="Arial"/>
                <w:bCs/>
                <w:color w:val="000000"/>
              </w:rPr>
              <w:t>,</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D4C90" w:rsidRPr="0095749B" w:rsidRDefault="00BD4C90" w:rsidP="00AF7853">
            <w:pPr>
              <w:spacing w:after="0" w:line="240" w:lineRule="auto"/>
              <w:jc w:val="center"/>
              <w:rPr>
                <w:rFonts w:ascii="Arial" w:eastAsia="Times New Roman" w:hAnsi="Arial" w:cs="Arial"/>
                <w:bCs/>
                <w:color w:val="000000"/>
              </w:rPr>
            </w:pPr>
            <w:r w:rsidRPr="0095749B">
              <w:rPr>
                <w:rFonts w:ascii="Arial" w:eastAsia="Times New Roman" w:hAnsi="Arial" w:cs="Arial"/>
                <w:bCs/>
                <w:color w:val="000000"/>
              </w:rPr>
              <w:t>7,</w:t>
            </w:r>
            <w:r w:rsidR="00AF7853">
              <w:rPr>
                <w:rFonts w:ascii="Arial" w:eastAsia="Times New Roman" w:hAnsi="Arial" w:cs="Arial"/>
                <w:bCs/>
                <w:color w:val="000000"/>
              </w:rPr>
              <w:t>804</w:t>
            </w:r>
          </w:p>
        </w:tc>
      </w:tr>
      <w:tr w:rsidR="00BD4C90" w:rsidRPr="0095749B" w:rsidTr="006A75A3">
        <w:trPr>
          <w:trHeight w:val="420"/>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BD4C90" w:rsidRPr="0095749B" w:rsidRDefault="00BD4C90" w:rsidP="00012CCB">
            <w:pPr>
              <w:spacing w:after="0" w:line="240" w:lineRule="auto"/>
              <w:jc w:val="right"/>
              <w:rPr>
                <w:rFonts w:ascii="Arial" w:eastAsia="Times New Roman" w:hAnsi="Arial" w:cs="Arial"/>
                <w:b/>
                <w:bCs/>
                <w:color w:val="000000"/>
              </w:rPr>
            </w:pPr>
            <w:r w:rsidRPr="0095749B">
              <w:rPr>
                <w:rFonts w:ascii="Arial" w:eastAsia="Times New Roman" w:hAnsi="Arial" w:cs="Arial"/>
                <w:b/>
                <w:bCs/>
                <w:color w:val="000000"/>
              </w:rPr>
              <w:t xml:space="preserve">Total </w:t>
            </w:r>
          </w:p>
        </w:tc>
        <w:tc>
          <w:tcPr>
            <w:tcW w:w="1985" w:type="dxa"/>
            <w:tcBorders>
              <w:top w:val="nil"/>
              <w:left w:val="nil"/>
              <w:bottom w:val="single" w:sz="8" w:space="0" w:color="auto"/>
              <w:right w:val="nil"/>
            </w:tcBorders>
            <w:shd w:val="clear" w:color="auto" w:fill="auto"/>
            <w:vAlign w:val="bottom"/>
            <w:hideMark/>
          </w:tcPr>
          <w:p w:rsidR="00BD4C90" w:rsidRPr="0095749B" w:rsidRDefault="00AF7853" w:rsidP="00AF7853">
            <w:pPr>
              <w:spacing w:after="0" w:line="240" w:lineRule="auto"/>
              <w:jc w:val="center"/>
              <w:rPr>
                <w:rFonts w:ascii="Arial" w:eastAsia="Times New Roman" w:hAnsi="Arial" w:cs="Arial"/>
                <w:b/>
                <w:bCs/>
                <w:color w:val="000000"/>
              </w:rPr>
            </w:pPr>
            <w:r>
              <w:rPr>
                <w:rFonts w:ascii="Arial" w:eastAsia="Times New Roman" w:hAnsi="Arial" w:cs="Arial"/>
                <w:b/>
                <w:bCs/>
                <w:color w:val="000000"/>
              </w:rPr>
              <w:t>1,679</w:t>
            </w:r>
          </w:p>
        </w:tc>
        <w:tc>
          <w:tcPr>
            <w:tcW w:w="1843" w:type="dxa"/>
            <w:tcBorders>
              <w:top w:val="nil"/>
              <w:left w:val="single" w:sz="4" w:space="0" w:color="auto"/>
              <w:bottom w:val="single" w:sz="4" w:space="0" w:color="auto"/>
              <w:right w:val="single" w:sz="4" w:space="0" w:color="auto"/>
            </w:tcBorders>
            <w:vAlign w:val="bottom"/>
          </w:tcPr>
          <w:p w:rsidR="00BD4C90" w:rsidRPr="0095749B" w:rsidRDefault="00AF7853" w:rsidP="00AF7853">
            <w:pPr>
              <w:spacing w:after="0" w:line="240" w:lineRule="auto"/>
              <w:jc w:val="center"/>
              <w:rPr>
                <w:rFonts w:ascii="Arial" w:eastAsia="Times New Roman" w:hAnsi="Arial" w:cs="Arial"/>
                <w:b/>
                <w:bCs/>
                <w:color w:val="000000"/>
              </w:rPr>
            </w:pPr>
            <w:r>
              <w:rPr>
                <w:rFonts w:ascii="Arial" w:eastAsia="Times New Roman" w:hAnsi="Arial" w:cs="Arial"/>
                <w:b/>
                <w:bCs/>
                <w:color w:val="000000"/>
              </w:rPr>
              <w:t>2,134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BD4C90" w:rsidRPr="0095749B" w:rsidRDefault="00AF7853" w:rsidP="00AF7853">
            <w:pPr>
              <w:spacing w:after="0" w:line="240" w:lineRule="auto"/>
              <w:jc w:val="center"/>
              <w:rPr>
                <w:rFonts w:ascii="Arial" w:eastAsia="Times New Roman" w:hAnsi="Arial" w:cs="Arial"/>
                <w:b/>
                <w:bCs/>
                <w:color w:val="000000"/>
              </w:rPr>
            </w:pPr>
            <w:r>
              <w:rPr>
                <w:rFonts w:ascii="Arial" w:eastAsia="Times New Roman" w:hAnsi="Arial" w:cs="Arial"/>
                <w:b/>
                <w:bCs/>
                <w:color w:val="000000"/>
              </w:rPr>
              <w:t>7,995</w:t>
            </w:r>
          </w:p>
        </w:tc>
      </w:tr>
    </w:tbl>
    <w:p w:rsidR="008D3311" w:rsidRDefault="008D3311" w:rsidP="00657EFE">
      <w:pPr>
        <w:spacing w:after="0" w:line="240" w:lineRule="auto"/>
        <w:jc w:val="both"/>
        <w:rPr>
          <w:rFonts w:ascii="Arial" w:hAnsi="Arial" w:cs="Arial"/>
          <w:sz w:val="24"/>
          <w:szCs w:val="24"/>
        </w:rPr>
      </w:pPr>
    </w:p>
    <w:p w:rsidR="001E2385" w:rsidRDefault="00BD4C90" w:rsidP="00657EFE">
      <w:pPr>
        <w:spacing w:after="0" w:line="240" w:lineRule="auto"/>
        <w:jc w:val="both"/>
        <w:rPr>
          <w:rFonts w:ascii="Arial" w:hAnsi="Arial" w:cs="Arial"/>
          <w:sz w:val="24"/>
          <w:szCs w:val="24"/>
        </w:rPr>
      </w:pPr>
      <w:r>
        <w:rPr>
          <w:rFonts w:ascii="Arial" w:hAnsi="Arial" w:cs="Arial"/>
          <w:sz w:val="24"/>
          <w:szCs w:val="24"/>
        </w:rPr>
        <w:t xml:space="preserve">Annual contribution to the pooled budget </w:t>
      </w:r>
    </w:p>
    <w:p w:rsidR="00BD4C90" w:rsidRDefault="00BD4C90" w:rsidP="00657EFE">
      <w:pPr>
        <w:spacing w:after="0" w:line="240" w:lineRule="auto"/>
        <w:jc w:val="both"/>
        <w:rPr>
          <w:rFonts w:ascii="Arial" w:hAnsi="Arial" w:cs="Arial"/>
          <w:sz w:val="24"/>
          <w:szCs w:val="24"/>
        </w:rPr>
      </w:pPr>
    </w:p>
    <w:p w:rsidR="00BD4C90" w:rsidRDefault="00F429C7" w:rsidP="00657EFE">
      <w:pPr>
        <w:spacing w:after="0" w:line="240" w:lineRule="auto"/>
        <w:jc w:val="both"/>
        <w:rPr>
          <w:rFonts w:ascii="Arial" w:hAnsi="Arial" w:cs="Arial"/>
          <w:sz w:val="24"/>
          <w:szCs w:val="24"/>
        </w:rPr>
      </w:pPr>
      <w:r>
        <w:rPr>
          <w:rFonts w:ascii="Arial" w:hAnsi="Arial" w:cs="Arial"/>
          <w:sz w:val="24"/>
          <w:szCs w:val="24"/>
        </w:rPr>
        <w:t xml:space="preserve">Surrey CCGs </w:t>
      </w:r>
      <w:r>
        <w:rPr>
          <w:rFonts w:ascii="Arial" w:hAnsi="Arial" w:cs="Arial"/>
          <w:sz w:val="24"/>
          <w:szCs w:val="24"/>
        </w:rPr>
        <w:tab/>
      </w:r>
      <w:r>
        <w:rPr>
          <w:rFonts w:ascii="Arial" w:hAnsi="Arial" w:cs="Arial"/>
          <w:sz w:val="24"/>
          <w:szCs w:val="24"/>
        </w:rPr>
        <w:tab/>
      </w:r>
      <w:r>
        <w:rPr>
          <w:rFonts w:ascii="Arial" w:hAnsi="Arial" w:cs="Arial"/>
          <w:sz w:val="24"/>
          <w:szCs w:val="24"/>
        </w:rPr>
        <w:tab/>
        <w:t>£1,036</w:t>
      </w:r>
    </w:p>
    <w:p w:rsidR="00BD4C90" w:rsidRDefault="00BD4C90" w:rsidP="00657EFE">
      <w:pPr>
        <w:spacing w:after="0" w:line="240" w:lineRule="auto"/>
        <w:jc w:val="both"/>
        <w:rPr>
          <w:rFonts w:ascii="Arial" w:hAnsi="Arial" w:cs="Arial"/>
          <w:sz w:val="24"/>
          <w:szCs w:val="24"/>
        </w:rPr>
      </w:pPr>
      <w:r>
        <w:rPr>
          <w:rFonts w:ascii="Arial" w:hAnsi="Arial" w:cs="Arial"/>
          <w:sz w:val="24"/>
          <w:szCs w:val="24"/>
        </w:rPr>
        <w:t xml:space="preserve">Surrey County Council </w:t>
      </w:r>
      <w:r>
        <w:rPr>
          <w:rFonts w:ascii="Arial" w:hAnsi="Arial" w:cs="Arial"/>
          <w:sz w:val="24"/>
          <w:szCs w:val="24"/>
        </w:rPr>
        <w:tab/>
      </w:r>
      <w:r>
        <w:rPr>
          <w:rFonts w:ascii="Arial" w:hAnsi="Arial" w:cs="Arial"/>
          <w:sz w:val="24"/>
          <w:szCs w:val="24"/>
        </w:rPr>
        <w:tab/>
      </w:r>
      <w:r w:rsidR="00F429C7">
        <w:rPr>
          <w:rFonts w:ascii="Arial" w:hAnsi="Arial" w:cs="Arial"/>
          <w:sz w:val="24"/>
          <w:szCs w:val="24"/>
        </w:rPr>
        <w:t>£1,</w:t>
      </w:r>
      <w:r>
        <w:rPr>
          <w:rFonts w:ascii="Arial" w:hAnsi="Arial" w:cs="Arial"/>
          <w:sz w:val="24"/>
          <w:szCs w:val="24"/>
        </w:rPr>
        <w:t>1</w:t>
      </w:r>
      <w:r w:rsidR="00F429C7">
        <w:rPr>
          <w:rFonts w:ascii="Arial" w:hAnsi="Arial" w:cs="Arial"/>
          <w:sz w:val="24"/>
          <w:szCs w:val="24"/>
        </w:rPr>
        <w:t>94</w:t>
      </w:r>
    </w:p>
    <w:p w:rsidR="00BD4C90" w:rsidRDefault="00BD4C90" w:rsidP="00BD4C90">
      <w:pPr>
        <w:spacing w:after="0" w:line="240" w:lineRule="auto"/>
        <w:ind w:left="2160" w:firstLine="720"/>
        <w:jc w:val="both"/>
        <w:rPr>
          <w:rFonts w:ascii="Arial" w:hAnsi="Arial" w:cs="Arial"/>
          <w:sz w:val="24"/>
          <w:szCs w:val="24"/>
        </w:rPr>
      </w:pPr>
      <w:r>
        <w:rPr>
          <w:rFonts w:ascii="Arial" w:hAnsi="Arial" w:cs="Arial"/>
          <w:sz w:val="24"/>
          <w:szCs w:val="24"/>
        </w:rPr>
        <w:t>Total</w:t>
      </w:r>
      <w:r>
        <w:rPr>
          <w:rFonts w:ascii="Arial" w:hAnsi="Arial" w:cs="Arial"/>
          <w:sz w:val="24"/>
          <w:szCs w:val="24"/>
        </w:rPr>
        <w:tab/>
        <w:t>£2.2m</w:t>
      </w:r>
    </w:p>
    <w:p w:rsidR="00BD4C90" w:rsidRDefault="00BD4C90" w:rsidP="00657EFE">
      <w:pPr>
        <w:spacing w:after="0" w:line="240" w:lineRule="auto"/>
        <w:jc w:val="both"/>
        <w:rPr>
          <w:rFonts w:ascii="Arial" w:hAnsi="Arial" w:cs="Arial"/>
          <w:sz w:val="24"/>
          <w:szCs w:val="24"/>
        </w:rPr>
      </w:pPr>
    </w:p>
    <w:p w:rsidR="001E2385" w:rsidRDefault="00814DA5" w:rsidP="001E238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9. </w:t>
      </w:r>
      <w:r w:rsidR="00946DD2" w:rsidRPr="00946DD2">
        <w:rPr>
          <w:rFonts w:ascii="Arial" w:hAnsi="Arial" w:cs="Arial"/>
          <w:b/>
          <w:sz w:val="24"/>
          <w:szCs w:val="24"/>
        </w:rPr>
        <w:t xml:space="preserve">Our Commissioning Intentions </w:t>
      </w:r>
      <w:r w:rsidR="0055552B">
        <w:rPr>
          <w:rFonts w:ascii="Arial" w:hAnsi="Arial" w:cs="Arial"/>
          <w:b/>
          <w:sz w:val="24"/>
          <w:szCs w:val="24"/>
        </w:rPr>
        <w:t>2013/14</w:t>
      </w:r>
    </w:p>
    <w:p w:rsidR="00AF7853" w:rsidRPr="00946DD2" w:rsidRDefault="00AF7853" w:rsidP="001E2385">
      <w:pPr>
        <w:autoSpaceDE w:val="0"/>
        <w:autoSpaceDN w:val="0"/>
        <w:adjustRightInd w:val="0"/>
        <w:spacing w:after="0" w:line="240" w:lineRule="auto"/>
        <w:jc w:val="both"/>
        <w:rPr>
          <w:rFonts w:ascii="Arial" w:hAnsi="Arial" w:cs="Arial"/>
          <w:b/>
          <w:sz w:val="24"/>
          <w:szCs w:val="24"/>
        </w:rPr>
      </w:pPr>
    </w:p>
    <w:p w:rsidR="0055552B" w:rsidRDefault="0055552B" w:rsidP="0055552B">
      <w:pPr>
        <w:autoSpaceDE w:val="0"/>
        <w:autoSpaceDN w:val="0"/>
        <w:adjustRightInd w:val="0"/>
        <w:spacing w:after="0" w:line="240" w:lineRule="auto"/>
        <w:ind w:left="284" w:hanging="360"/>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 xml:space="preserve">We  will  re-commission  targeted  and  specialist  community services, that build resilience of children and young people so they are equipped with  the  necessary  skills  to  maintain positive mental health and emotional wellbeing. </w:t>
      </w:r>
    </w:p>
    <w:p w:rsidR="0055552B" w:rsidRDefault="0055552B" w:rsidP="0055552B">
      <w:pPr>
        <w:autoSpaceDE w:val="0"/>
        <w:autoSpaceDN w:val="0"/>
        <w:adjustRightInd w:val="0"/>
        <w:spacing w:after="0" w:line="240" w:lineRule="auto"/>
        <w:ind w:left="284" w:hanging="360"/>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We  will  scope  and shape our emotional wellbeing and mental health provider  market  to  ensure  services  are  culturally appropriate, community  based and deliver value for money reducing demand for more acute interventions.</w:t>
      </w:r>
    </w:p>
    <w:p w:rsidR="0055552B" w:rsidRDefault="0055552B" w:rsidP="0055552B">
      <w:pPr>
        <w:autoSpaceDE w:val="0"/>
        <w:autoSpaceDN w:val="0"/>
        <w:adjustRightInd w:val="0"/>
        <w:spacing w:after="0" w:line="240" w:lineRule="auto"/>
        <w:ind w:left="284" w:hanging="360"/>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We will ensure  safety  and  clinical  excellence  are  maintained, with all services  commissioned  understanding  the  requirements to safeguard</w:t>
      </w:r>
      <w:r>
        <w:rPr>
          <w:rFonts w:ascii="Arial" w:hAnsi="Arial" w:cs="Arial"/>
          <w:color w:val="000000"/>
          <w:sz w:val="24"/>
          <w:szCs w:val="24"/>
        </w:rPr>
        <w:br/>
        <w:t>children  and  know  how to take appropriate action when safeguarding issues are identified.</w:t>
      </w:r>
    </w:p>
    <w:p w:rsidR="0055552B" w:rsidRPr="0055552B" w:rsidRDefault="0055552B" w:rsidP="0055552B">
      <w:pPr>
        <w:autoSpaceDE w:val="0"/>
        <w:autoSpaceDN w:val="0"/>
        <w:adjustRightInd w:val="0"/>
        <w:spacing w:after="0"/>
        <w:ind w:left="284" w:hanging="284"/>
        <w:jc w:val="both"/>
        <w:rPr>
          <w:rFonts w:ascii="Arial" w:hAnsi="Arial" w:cs="Arial"/>
          <w:sz w:val="24"/>
          <w:szCs w:val="24"/>
        </w:rPr>
      </w:pPr>
      <w:r w:rsidRPr="0055552B">
        <w:rPr>
          <w:rFonts w:ascii="Arial" w:hAnsi="Arial" w:cs="Arial"/>
          <w:color w:val="000000"/>
          <w:sz w:val="24"/>
          <w:szCs w:val="24"/>
        </w:rPr>
        <w:t>4.</w:t>
      </w:r>
      <w:r w:rsidRPr="0055552B">
        <w:rPr>
          <w:rFonts w:ascii="Arial" w:hAnsi="Arial" w:cs="Arial"/>
          <w:color w:val="000000"/>
          <w:sz w:val="24"/>
          <w:szCs w:val="24"/>
        </w:rPr>
        <w:tab/>
        <w:t>We will ensure all procurement is compliant with Council and NHS Clinical Commissioning Group requirements</w:t>
      </w:r>
    </w:p>
    <w:p w:rsidR="001E2385" w:rsidRPr="0095749B" w:rsidRDefault="001E2385" w:rsidP="00657EFE">
      <w:pPr>
        <w:spacing w:after="0" w:line="240" w:lineRule="auto"/>
        <w:jc w:val="both"/>
        <w:rPr>
          <w:rFonts w:ascii="Arial" w:hAnsi="Arial" w:cs="Arial"/>
          <w:sz w:val="24"/>
          <w:szCs w:val="24"/>
        </w:rPr>
        <w:sectPr w:rsidR="001E2385" w:rsidRPr="0095749B" w:rsidSect="00880970">
          <w:headerReference w:type="default" r:id="rId10"/>
          <w:footerReference w:type="default" r:id="rId11"/>
          <w:pgSz w:w="11906" w:h="16838"/>
          <w:pgMar w:top="1440" w:right="1440" w:bottom="1440" w:left="1440" w:header="708" w:footer="708" w:gutter="0"/>
          <w:cols w:space="708"/>
          <w:docGrid w:linePitch="360"/>
        </w:sectPr>
      </w:pPr>
    </w:p>
    <w:p w:rsidR="00820729" w:rsidRDefault="00814DA5" w:rsidP="00657EFE">
      <w:pPr>
        <w:spacing w:after="0" w:line="240" w:lineRule="auto"/>
        <w:jc w:val="both"/>
        <w:rPr>
          <w:rFonts w:ascii="Arial" w:hAnsi="Arial" w:cs="Arial"/>
          <w:sz w:val="24"/>
          <w:szCs w:val="24"/>
        </w:rPr>
      </w:pPr>
      <w:r>
        <w:rPr>
          <w:rFonts w:ascii="Arial" w:hAnsi="Arial" w:cs="Arial"/>
          <w:b/>
          <w:sz w:val="24"/>
          <w:szCs w:val="24"/>
        </w:rPr>
        <w:lastRenderedPageBreak/>
        <w:t>10</w:t>
      </w:r>
      <w:r w:rsidR="00820729" w:rsidRPr="0095749B">
        <w:rPr>
          <w:rFonts w:ascii="Arial" w:hAnsi="Arial" w:cs="Arial"/>
          <w:b/>
          <w:sz w:val="24"/>
          <w:szCs w:val="24"/>
        </w:rPr>
        <w:t>.</w:t>
      </w:r>
      <w:r w:rsidR="00820729" w:rsidRPr="0095749B">
        <w:rPr>
          <w:rFonts w:ascii="Arial" w:hAnsi="Arial" w:cs="Arial"/>
          <w:b/>
          <w:sz w:val="24"/>
          <w:szCs w:val="24"/>
        </w:rPr>
        <w:tab/>
        <w:t xml:space="preserve">Fulfilling </w:t>
      </w:r>
      <w:r w:rsidR="00946DD2">
        <w:rPr>
          <w:rFonts w:ascii="Arial" w:hAnsi="Arial" w:cs="Arial"/>
          <w:b/>
          <w:sz w:val="24"/>
          <w:szCs w:val="24"/>
        </w:rPr>
        <w:t xml:space="preserve">our </w:t>
      </w:r>
      <w:r w:rsidR="00820729" w:rsidRPr="0095749B">
        <w:rPr>
          <w:rFonts w:ascii="Arial" w:hAnsi="Arial" w:cs="Arial"/>
          <w:b/>
          <w:sz w:val="24"/>
          <w:szCs w:val="24"/>
        </w:rPr>
        <w:t xml:space="preserve">Commissioning </w:t>
      </w:r>
      <w:r w:rsidR="00595828">
        <w:rPr>
          <w:rFonts w:ascii="Arial" w:hAnsi="Arial" w:cs="Arial"/>
          <w:b/>
          <w:sz w:val="24"/>
          <w:szCs w:val="24"/>
        </w:rPr>
        <w:t xml:space="preserve">Objectives </w:t>
      </w:r>
      <w:r w:rsidR="00820729" w:rsidRPr="0095749B">
        <w:rPr>
          <w:rFonts w:ascii="Arial" w:hAnsi="Arial" w:cs="Arial"/>
          <w:sz w:val="24"/>
          <w:szCs w:val="24"/>
        </w:rPr>
        <w:t xml:space="preserve"> </w:t>
      </w:r>
    </w:p>
    <w:p w:rsidR="0073403C" w:rsidRPr="0095749B" w:rsidRDefault="0073403C" w:rsidP="00657EFE">
      <w:pPr>
        <w:spacing w:after="0" w:line="240" w:lineRule="auto"/>
        <w:jc w:val="both"/>
        <w:rPr>
          <w:rFonts w:ascii="Arial" w:hAnsi="Arial" w:cs="Arial"/>
          <w:sz w:val="24"/>
          <w:szCs w:val="24"/>
        </w:rPr>
      </w:pPr>
    </w:p>
    <w:tbl>
      <w:tblPr>
        <w:tblStyle w:val="TableGrid"/>
        <w:tblW w:w="0" w:type="auto"/>
        <w:tblLayout w:type="fixed"/>
        <w:tblLook w:val="04A0"/>
      </w:tblPr>
      <w:tblGrid>
        <w:gridCol w:w="2195"/>
        <w:gridCol w:w="8828"/>
        <w:gridCol w:w="2552"/>
      </w:tblGrid>
      <w:tr w:rsidR="008D3311" w:rsidRPr="0095749B" w:rsidTr="008D3311">
        <w:tc>
          <w:tcPr>
            <w:tcW w:w="2195" w:type="dxa"/>
          </w:tcPr>
          <w:p w:rsidR="008D3311" w:rsidRPr="0095749B" w:rsidRDefault="008D3311" w:rsidP="00657EFE">
            <w:pPr>
              <w:jc w:val="both"/>
              <w:rPr>
                <w:rFonts w:ascii="Arial" w:hAnsi="Arial" w:cs="Arial"/>
                <w:b/>
                <w:sz w:val="24"/>
                <w:szCs w:val="24"/>
              </w:rPr>
            </w:pPr>
            <w:r w:rsidRPr="0095749B">
              <w:rPr>
                <w:rFonts w:ascii="Arial" w:hAnsi="Arial" w:cs="Arial"/>
                <w:b/>
                <w:sz w:val="24"/>
                <w:szCs w:val="24"/>
              </w:rPr>
              <w:t xml:space="preserve">Commissioning stages </w:t>
            </w:r>
          </w:p>
        </w:tc>
        <w:tc>
          <w:tcPr>
            <w:tcW w:w="8828" w:type="dxa"/>
          </w:tcPr>
          <w:p w:rsidR="008D3311" w:rsidRPr="0095749B" w:rsidRDefault="008D3311" w:rsidP="00657EFE">
            <w:pPr>
              <w:jc w:val="both"/>
              <w:rPr>
                <w:rFonts w:ascii="Arial" w:hAnsi="Arial" w:cs="Arial"/>
                <w:b/>
                <w:sz w:val="24"/>
                <w:szCs w:val="24"/>
              </w:rPr>
            </w:pPr>
            <w:r w:rsidRPr="0095749B">
              <w:rPr>
                <w:rFonts w:ascii="Arial" w:hAnsi="Arial" w:cs="Arial"/>
                <w:b/>
                <w:sz w:val="24"/>
                <w:szCs w:val="24"/>
              </w:rPr>
              <w:t>Actions</w:t>
            </w:r>
          </w:p>
        </w:tc>
        <w:tc>
          <w:tcPr>
            <w:tcW w:w="2552" w:type="dxa"/>
          </w:tcPr>
          <w:p w:rsidR="008D3311" w:rsidRPr="0095749B" w:rsidRDefault="008D3311" w:rsidP="00657EFE">
            <w:pPr>
              <w:jc w:val="both"/>
              <w:rPr>
                <w:rFonts w:ascii="Arial" w:hAnsi="Arial" w:cs="Arial"/>
                <w:b/>
                <w:sz w:val="24"/>
                <w:szCs w:val="24"/>
              </w:rPr>
            </w:pPr>
            <w:r w:rsidRPr="0095749B">
              <w:rPr>
                <w:rFonts w:ascii="Arial" w:hAnsi="Arial" w:cs="Arial"/>
                <w:b/>
                <w:sz w:val="24"/>
                <w:szCs w:val="24"/>
              </w:rPr>
              <w:t xml:space="preserve">Lead </w:t>
            </w:r>
          </w:p>
        </w:tc>
      </w:tr>
      <w:tr w:rsidR="008D3311" w:rsidRPr="0095749B" w:rsidTr="008D3311">
        <w:tc>
          <w:tcPr>
            <w:tcW w:w="2195" w:type="dxa"/>
            <w:vMerge w:val="restart"/>
          </w:tcPr>
          <w:p w:rsidR="008D3311" w:rsidRPr="0095749B" w:rsidRDefault="008D3311" w:rsidP="00657EFE">
            <w:pPr>
              <w:jc w:val="both"/>
              <w:rPr>
                <w:rFonts w:ascii="Arial" w:hAnsi="Arial" w:cs="Arial"/>
                <w:b/>
                <w:sz w:val="24"/>
                <w:szCs w:val="24"/>
              </w:rPr>
            </w:pPr>
            <w:r>
              <w:rPr>
                <w:rFonts w:ascii="Arial" w:hAnsi="Arial" w:cs="Arial"/>
                <w:b/>
                <w:sz w:val="24"/>
                <w:szCs w:val="24"/>
              </w:rPr>
              <w:t>UNDERSTAND</w:t>
            </w:r>
          </w:p>
        </w:tc>
        <w:tc>
          <w:tcPr>
            <w:tcW w:w="8828" w:type="dxa"/>
          </w:tcPr>
          <w:p w:rsidR="008D3311" w:rsidRPr="001B6EE0" w:rsidRDefault="008D3311" w:rsidP="00595828">
            <w:pPr>
              <w:autoSpaceDE w:val="0"/>
              <w:autoSpaceDN w:val="0"/>
              <w:adjustRightInd w:val="0"/>
              <w:ind w:left="720" w:hanging="720"/>
              <w:jc w:val="both"/>
              <w:rPr>
                <w:rFonts w:ascii="Arial" w:hAnsi="Arial" w:cs="Arial"/>
              </w:rPr>
            </w:pPr>
            <w:r w:rsidRPr="001B6EE0">
              <w:rPr>
                <w:rFonts w:ascii="Arial" w:hAnsi="Arial" w:cs="Arial"/>
              </w:rPr>
              <w:t>Support update of the Joint Strategic Needs Assessment</w:t>
            </w:r>
          </w:p>
        </w:tc>
        <w:tc>
          <w:tcPr>
            <w:tcW w:w="2552" w:type="dxa"/>
          </w:tcPr>
          <w:p w:rsidR="008D3311" w:rsidRPr="001B6EE0" w:rsidRDefault="008D3311" w:rsidP="0019670C">
            <w:pPr>
              <w:rPr>
                <w:rFonts w:ascii="Arial" w:hAnsi="Arial" w:cs="Arial"/>
              </w:rPr>
            </w:pPr>
            <w:r w:rsidRPr="001B6EE0">
              <w:rPr>
                <w:rFonts w:ascii="Arial" w:hAnsi="Arial" w:cs="Arial"/>
              </w:rPr>
              <w:t>Public health Commissioners</w:t>
            </w:r>
          </w:p>
        </w:tc>
      </w:tr>
      <w:tr w:rsidR="008D3311" w:rsidRPr="0095749B" w:rsidTr="008D3311">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595828">
            <w:pPr>
              <w:jc w:val="both"/>
              <w:rPr>
                <w:rFonts w:ascii="Arial" w:hAnsi="Arial" w:cs="Arial"/>
              </w:rPr>
            </w:pPr>
            <w:r w:rsidRPr="001B6EE0">
              <w:rPr>
                <w:rFonts w:ascii="Arial" w:hAnsi="Arial" w:cs="Arial"/>
              </w:rPr>
              <w:t xml:space="preserve">Gather local market intelligence across universal and targeted services </w:t>
            </w:r>
          </w:p>
        </w:tc>
        <w:tc>
          <w:tcPr>
            <w:tcW w:w="2552" w:type="dxa"/>
          </w:tcPr>
          <w:p w:rsidR="008D3311" w:rsidRPr="001B6EE0" w:rsidRDefault="008D3311" w:rsidP="0019670C">
            <w:pPr>
              <w:rPr>
                <w:rFonts w:ascii="Arial" w:hAnsi="Arial" w:cs="Arial"/>
              </w:rPr>
            </w:pPr>
            <w:r w:rsidRPr="001B6EE0">
              <w:rPr>
                <w:rFonts w:ascii="Arial" w:hAnsi="Arial" w:cs="Arial"/>
              </w:rPr>
              <w:t xml:space="preserve">Commissioners and Procurement </w:t>
            </w:r>
          </w:p>
        </w:tc>
      </w:tr>
      <w:tr w:rsidR="008D3311" w:rsidRPr="0095749B" w:rsidTr="008D3311">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657EFE">
            <w:pPr>
              <w:jc w:val="both"/>
              <w:rPr>
                <w:rFonts w:ascii="Arial" w:hAnsi="Arial" w:cs="Arial"/>
              </w:rPr>
            </w:pPr>
            <w:r w:rsidRPr="001B6EE0">
              <w:rPr>
                <w:rFonts w:ascii="Arial" w:hAnsi="Arial" w:cs="Arial"/>
              </w:rPr>
              <w:t xml:space="preserve">Undertake service  reviews of jointly commissioned services, ensuring compliance with legislation and guidance </w:t>
            </w:r>
          </w:p>
        </w:tc>
        <w:tc>
          <w:tcPr>
            <w:tcW w:w="2552" w:type="dxa"/>
          </w:tcPr>
          <w:p w:rsidR="008D3311" w:rsidRPr="001B6EE0" w:rsidRDefault="008D3311" w:rsidP="0019670C">
            <w:pPr>
              <w:rPr>
                <w:rFonts w:ascii="Arial" w:hAnsi="Arial" w:cs="Arial"/>
              </w:rPr>
            </w:pPr>
            <w:r w:rsidRPr="001B6EE0">
              <w:rPr>
                <w:rFonts w:ascii="Arial" w:hAnsi="Arial" w:cs="Arial"/>
              </w:rPr>
              <w:t xml:space="preserve">Commissioners </w:t>
            </w:r>
          </w:p>
        </w:tc>
      </w:tr>
      <w:tr w:rsidR="008D3311" w:rsidRPr="0095749B" w:rsidTr="008D3311">
        <w:tc>
          <w:tcPr>
            <w:tcW w:w="2195" w:type="dxa"/>
            <w:vMerge w:val="restart"/>
          </w:tcPr>
          <w:p w:rsidR="008D3311" w:rsidRPr="0095749B" w:rsidRDefault="008D3311" w:rsidP="00657EFE">
            <w:pPr>
              <w:jc w:val="both"/>
              <w:rPr>
                <w:rFonts w:ascii="Arial" w:hAnsi="Arial" w:cs="Arial"/>
                <w:b/>
                <w:sz w:val="24"/>
                <w:szCs w:val="24"/>
              </w:rPr>
            </w:pPr>
            <w:r w:rsidRPr="0095749B">
              <w:rPr>
                <w:rFonts w:ascii="Arial" w:hAnsi="Arial" w:cs="Arial"/>
                <w:b/>
                <w:sz w:val="24"/>
                <w:szCs w:val="24"/>
              </w:rPr>
              <w:t>PLAN</w:t>
            </w:r>
          </w:p>
        </w:tc>
        <w:tc>
          <w:tcPr>
            <w:tcW w:w="8828" w:type="dxa"/>
          </w:tcPr>
          <w:p w:rsidR="008D3311" w:rsidRPr="001B6EE0" w:rsidRDefault="0023704D" w:rsidP="008D3311">
            <w:pPr>
              <w:jc w:val="both"/>
              <w:rPr>
                <w:rFonts w:ascii="Arial" w:hAnsi="Arial" w:cs="Arial"/>
              </w:rPr>
            </w:pPr>
            <w:r w:rsidRPr="001B6EE0">
              <w:rPr>
                <w:rFonts w:ascii="Arial" w:hAnsi="Arial" w:cs="Arial"/>
              </w:rPr>
              <w:t>Reshape and co-design services</w:t>
            </w:r>
          </w:p>
        </w:tc>
        <w:tc>
          <w:tcPr>
            <w:tcW w:w="2552" w:type="dxa"/>
          </w:tcPr>
          <w:p w:rsidR="008D3311" w:rsidRPr="001B6EE0" w:rsidRDefault="008D3311" w:rsidP="0019670C">
            <w:pPr>
              <w:rPr>
                <w:rFonts w:ascii="Arial" w:hAnsi="Arial" w:cs="Arial"/>
              </w:rPr>
            </w:pPr>
          </w:p>
        </w:tc>
      </w:tr>
      <w:tr w:rsidR="0023704D" w:rsidRPr="0095749B" w:rsidTr="008D3311">
        <w:tc>
          <w:tcPr>
            <w:tcW w:w="2195" w:type="dxa"/>
            <w:vMerge/>
          </w:tcPr>
          <w:p w:rsidR="0023704D" w:rsidRPr="0095749B" w:rsidRDefault="0023704D" w:rsidP="00657EFE">
            <w:pPr>
              <w:jc w:val="both"/>
              <w:rPr>
                <w:rFonts w:ascii="Arial" w:hAnsi="Arial" w:cs="Arial"/>
                <w:b/>
                <w:sz w:val="24"/>
                <w:szCs w:val="24"/>
              </w:rPr>
            </w:pPr>
          </w:p>
        </w:tc>
        <w:tc>
          <w:tcPr>
            <w:tcW w:w="8828" w:type="dxa"/>
          </w:tcPr>
          <w:p w:rsidR="0023704D" w:rsidRPr="001B6EE0" w:rsidRDefault="0023704D" w:rsidP="008D3311">
            <w:pPr>
              <w:jc w:val="both"/>
              <w:rPr>
                <w:rFonts w:ascii="Arial" w:hAnsi="Arial" w:cs="Arial"/>
              </w:rPr>
            </w:pPr>
            <w:r w:rsidRPr="001B6EE0">
              <w:rPr>
                <w:rFonts w:ascii="Arial" w:hAnsi="Arial" w:cs="Arial"/>
              </w:rPr>
              <w:t>Develop business cases for services to be decommissioned, commissioned and  re-commissioned</w:t>
            </w:r>
          </w:p>
        </w:tc>
        <w:tc>
          <w:tcPr>
            <w:tcW w:w="2552" w:type="dxa"/>
          </w:tcPr>
          <w:p w:rsidR="0023704D" w:rsidRPr="001B6EE0" w:rsidRDefault="0023704D" w:rsidP="0019670C">
            <w:pPr>
              <w:rPr>
                <w:rFonts w:ascii="Arial" w:hAnsi="Arial" w:cs="Arial"/>
              </w:rPr>
            </w:pPr>
          </w:p>
        </w:tc>
      </w:tr>
      <w:tr w:rsidR="008D3311" w:rsidRPr="0095749B" w:rsidTr="0023704D">
        <w:trPr>
          <w:trHeight w:val="452"/>
        </w:trPr>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657EFE">
            <w:pPr>
              <w:jc w:val="both"/>
              <w:rPr>
                <w:rFonts w:ascii="Arial" w:hAnsi="Arial" w:cs="Arial"/>
              </w:rPr>
            </w:pPr>
            <w:r w:rsidRPr="001B6EE0">
              <w:rPr>
                <w:rFonts w:ascii="Arial" w:hAnsi="Arial" w:cs="Arial"/>
              </w:rPr>
              <w:t xml:space="preserve">Agree services to be decommissioned, commissioned and  re-commissioned </w:t>
            </w:r>
          </w:p>
        </w:tc>
        <w:tc>
          <w:tcPr>
            <w:tcW w:w="2552" w:type="dxa"/>
          </w:tcPr>
          <w:p w:rsidR="008D3311" w:rsidRPr="001B6EE0" w:rsidRDefault="008D3311" w:rsidP="0019670C">
            <w:pPr>
              <w:rPr>
                <w:rFonts w:ascii="Arial" w:hAnsi="Arial" w:cs="Arial"/>
              </w:rPr>
            </w:pPr>
            <w:r w:rsidRPr="001B6EE0">
              <w:rPr>
                <w:rFonts w:ascii="Arial" w:hAnsi="Arial" w:cs="Arial"/>
              </w:rPr>
              <w:t>Commissioning group members</w:t>
            </w:r>
          </w:p>
        </w:tc>
      </w:tr>
      <w:tr w:rsidR="008D3311" w:rsidRPr="0095749B" w:rsidTr="0023704D">
        <w:trPr>
          <w:trHeight w:val="588"/>
        </w:trPr>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657EFE">
            <w:pPr>
              <w:jc w:val="both"/>
              <w:rPr>
                <w:rFonts w:ascii="Arial" w:hAnsi="Arial" w:cs="Arial"/>
              </w:rPr>
            </w:pPr>
            <w:r w:rsidRPr="001B6EE0">
              <w:rPr>
                <w:rFonts w:ascii="Arial" w:hAnsi="Arial" w:cs="Arial"/>
              </w:rPr>
              <w:t xml:space="preserve">Identify and agree appropriate procurement routes for the services to be commissioned </w:t>
            </w:r>
            <w:r w:rsidR="00774C36" w:rsidRPr="001B6EE0">
              <w:rPr>
                <w:rFonts w:ascii="Arial" w:hAnsi="Arial" w:cs="Arial"/>
              </w:rPr>
              <w:t>(tender/grant aid, joint or single agency)</w:t>
            </w:r>
          </w:p>
        </w:tc>
        <w:tc>
          <w:tcPr>
            <w:tcW w:w="2552" w:type="dxa"/>
          </w:tcPr>
          <w:p w:rsidR="008D3311" w:rsidRPr="001B6EE0" w:rsidRDefault="008D3311" w:rsidP="0019670C">
            <w:pPr>
              <w:rPr>
                <w:rFonts w:ascii="Arial" w:hAnsi="Arial" w:cs="Arial"/>
              </w:rPr>
            </w:pPr>
            <w:r w:rsidRPr="001B6EE0">
              <w:rPr>
                <w:rFonts w:ascii="Arial" w:hAnsi="Arial" w:cs="Arial"/>
              </w:rPr>
              <w:t>Procurement /Commissioning group members</w:t>
            </w:r>
          </w:p>
        </w:tc>
      </w:tr>
      <w:tr w:rsidR="008D3311" w:rsidRPr="0095749B" w:rsidTr="008D3311">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FA41DD">
            <w:pPr>
              <w:autoSpaceDE w:val="0"/>
              <w:autoSpaceDN w:val="0"/>
              <w:adjustRightInd w:val="0"/>
              <w:ind w:left="48" w:hanging="48"/>
              <w:jc w:val="both"/>
              <w:rPr>
                <w:rFonts w:ascii="Arial" w:hAnsi="Arial" w:cs="Arial"/>
              </w:rPr>
            </w:pPr>
            <w:r w:rsidRPr="001B6EE0">
              <w:rPr>
                <w:rFonts w:ascii="Arial" w:hAnsi="Arial" w:cs="Arial"/>
              </w:rPr>
              <w:t xml:space="preserve">Undertake </w:t>
            </w:r>
            <w:r w:rsidRPr="001B6EE0">
              <w:rPr>
                <w:rFonts w:ascii="Arial" w:hAnsi="Arial" w:cs="Arial"/>
                <w:bCs/>
              </w:rPr>
              <w:t xml:space="preserve">Equality Impact Assessment </w:t>
            </w:r>
            <w:r w:rsidRPr="001B6EE0">
              <w:rPr>
                <w:rFonts w:ascii="Arial" w:hAnsi="Arial" w:cs="Arial"/>
              </w:rPr>
              <w:t>to ensure that children and young people are not affected negatively as an unintended consequence of the plan and that mitigating actions are put in place where necessary.</w:t>
            </w:r>
          </w:p>
        </w:tc>
        <w:tc>
          <w:tcPr>
            <w:tcW w:w="2552" w:type="dxa"/>
          </w:tcPr>
          <w:p w:rsidR="008D3311" w:rsidRPr="001B6EE0" w:rsidRDefault="008D3311" w:rsidP="0019670C">
            <w:pPr>
              <w:rPr>
                <w:rFonts w:ascii="Arial" w:hAnsi="Arial" w:cs="Arial"/>
              </w:rPr>
            </w:pPr>
            <w:r w:rsidRPr="001B6EE0">
              <w:rPr>
                <w:rFonts w:ascii="Arial" w:hAnsi="Arial" w:cs="Arial"/>
              </w:rPr>
              <w:t>Commissioners</w:t>
            </w:r>
          </w:p>
        </w:tc>
      </w:tr>
      <w:tr w:rsidR="008D3311" w:rsidRPr="0095749B" w:rsidTr="008D3311">
        <w:trPr>
          <w:trHeight w:val="403"/>
        </w:trPr>
        <w:tc>
          <w:tcPr>
            <w:tcW w:w="2195" w:type="dxa"/>
            <w:vMerge w:val="restart"/>
          </w:tcPr>
          <w:p w:rsidR="008D3311" w:rsidRPr="0095749B" w:rsidRDefault="008D3311" w:rsidP="00657EFE">
            <w:pPr>
              <w:jc w:val="both"/>
              <w:rPr>
                <w:rFonts w:ascii="Arial" w:hAnsi="Arial" w:cs="Arial"/>
                <w:b/>
                <w:sz w:val="24"/>
                <w:szCs w:val="24"/>
              </w:rPr>
            </w:pPr>
            <w:r w:rsidRPr="0095749B">
              <w:rPr>
                <w:rFonts w:ascii="Arial" w:hAnsi="Arial" w:cs="Arial"/>
                <w:b/>
                <w:sz w:val="24"/>
                <w:szCs w:val="24"/>
              </w:rPr>
              <w:t>DO</w:t>
            </w:r>
          </w:p>
        </w:tc>
        <w:tc>
          <w:tcPr>
            <w:tcW w:w="8828" w:type="dxa"/>
          </w:tcPr>
          <w:p w:rsidR="008D3311" w:rsidRPr="001B6EE0" w:rsidRDefault="008D3311" w:rsidP="00657EFE">
            <w:pPr>
              <w:jc w:val="both"/>
              <w:rPr>
                <w:rFonts w:ascii="Arial" w:hAnsi="Arial" w:cs="Arial"/>
              </w:rPr>
            </w:pPr>
            <w:r w:rsidRPr="001B6EE0">
              <w:rPr>
                <w:rFonts w:ascii="Arial" w:hAnsi="Arial" w:cs="Arial"/>
              </w:rPr>
              <w:t>Agree and promote market position statement</w:t>
            </w:r>
          </w:p>
        </w:tc>
        <w:tc>
          <w:tcPr>
            <w:tcW w:w="2552" w:type="dxa"/>
          </w:tcPr>
          <w:p w:rsidR="008D3311" w:rsidRPr="001B6EE0" w:rsidRDefault="008D3311" w:rsidP="0019670C">
            <w:pPr>
              <w:rPr>
                <w:rFonts w:ascii="Arial" w:hAnsi="Arial" w:cs="Arial"/>
              </w:rPr>
            </w:pPr>
            <w:r w:rsidRPr="001B6EE0">
              <w:rPr>
                <w:rFonts w:ascii="Arial" w:hAnsi="Arial" w:cs="Arial"/>
              </w:rPr>
              <w:t xml:space="preserve">Commissioners &amp; Commissioning group members </w:t>
            </w:r>
          </w:p>
        </w:tc>
      </w:tr>
      <w:tr w:rsidR="008D3311" w:rsidRPr="0095749B" w:rsidTr="008D3311">
        <w:trPr>
          <w:trHeight w:val="397"/>
        </w:trPr>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657EFE">
            <w:pPr>
              <w:jc w:val="both"/>
              <w:rPr>
                <w:rFonts w:ascii="Arial" w:hAnsi="Arial" w:cs="Arial"/>
              </w:rPr>
            </w:pPr>
            <w:r w:rsidRPr="001B6EE0">
              <w:rPr>
                <w:rFonts w:ascii="Arial" w:hAnsi="Arial" w:cs="Arial"/>
              </w:rPr>
              <w:t>Identify segments of the market to develop and or stimulate competition</w:t>
            </w:r>
          </w:p>
        </w:tc>
        <w:tc>
          <w:tcPr>
            <w:tcW w:w="2552" w:type="dxa"/>
          </w:tcPr>
          <w:p w:rsidR="008D3311" w:rsidRPr="001B6EE0" w:rsidRDefault="008D3311" w:rsidP="0019670C">
            <w:pPr>
              <w:rPr>
                <w:rFonts w:ascii="Arial" w:hAnsi="Arial" w:cs="Arial"/>
              </w:rPr>
            </w:pPr>
            <w:r w:rsidRPr="001B6EE0">
              <w:rPr>
                <w:rFonts w:ascii="Arial" w:hAnsi="Arial" w:cs="Arial"/>
              </w:rPr>
              <w:t xml:space="preserve">Commissioners </w:t>
            </w:r>
          </w:p>
        </w:tc>
      </w:tr>
      <w:tr w:rsidR="008D3311" w:rsidRPr="0095749B" w:rsidTr="008D3311">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657EFE">
            <w:pPr>
              <w:jc w:val="both"/>
              <w:rPr>
                <w:rFonts w:ascii="Arial" w:hAnsi="Arial" w:cs="Arial"/>
              </w:rPr>
            </w:pPr>
            <w:r w:rsidRPr="001B6EE0">
              <w:rPr>
                <w:rFonts w:ascii="Arial" w:hAnsi="Arial" w:cs="Arial"/>
              </w:rPr>
              <w:t xml:space="preserve">Implement approaches which build capacity within the local market </w:t>
            </w:r>
          </w:p>
        </w:tc>
        <w:tc>
          <w:tcPr>
            <w:tcW w:w="2552" w:type="dxa"/>
          </w:tcPr>
          <w:p w:rsidR="008D3311" w:rsidRPr="001B6EE0" w:rsidRDefault="008D3311" w:rsidP="0019670C">
            <w:pPr>
              <w:rPr>
                <w:rFonts w:ascii="Arial" w:hAnsi="Arial" w:cs="Arial"/>
              </w:rPr>
            </w:pPr>
            <w:r w:rsidRPr="001B6EE0">
              <w:rPr>
                <w:rFonts w:ascii="Arial" w:hAnsi="Arial" w:cs="Arial"/>
              </w:rPr>
              <w:t xml:space="preserve">Commissioners &amp;Procurement </w:t>
            </w:r>
          </w:p>
        </w:tc>
      </w:tr>
      <w:tr w:rsidR="008D3311" w:rsidRPr="0095749B" w:rsidTr="008D3311">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FA41DD">
            <w:pPr>
              <w:jc w:val="both"/>
              <w:rPr>
                <w:rFonts w:ascii="Arial" w:hAnsi="Arial" w:cs="Arial"/>
              </w:rPr>
            </w:pPr>
            <w:r w:rsidRPr="001B6EE0">
              <w:rPr>
                <w:rFonts w:ascii="Arial" w:hAnsi="Arial" w:cs="Arial"/>
              </w:rPr>
              <w:t xml:space="preserve">Tender/grant aid  of agreed services </w:t>
            </w:r>
          </w:p>
        </w:tc>
        <w:tc>
          <w:tcPr>
            <w:tcW w:w="2552" w:type="dxa"/>
          </w:tcPr>
          <w:p w:rsidR="008D3311" w:rsidRPr="001B6EE0" w:rsidRDefault="008D3311" w:rsidP="00657EFE">
            <w:pPr>
              <w:jc w:val="both"/>
              <w:rPr>
                <w:rFonts w:ascii="Arial" w:hAnsi="Arial" w:cs="Arial"/>
              </w:rPr>
            </w:pPr>
          </w:p>
        </w:tc>
      </w:tr>
      <w:tr w:rsidR="008D3311" w:rsidRPr="0095749B" w:rsidTr="008D3311">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657EFE">
            <w:pPr>
              <w:jc w:val="both"/>
              <w:rPr>
                <w:rFonts w:ascii="Arial" w:hAnsi="Arial" w:cs="Arial"/>
              </w:rPr>
            </w:pPr>
            <w:r w:rsidRPr="001B6EE0">
              <w:rPr>
                <w:rFonts w:ascii="Arial" w:hAnsi="Arial" w:cs="Arial"/>
              </w:rPr>
              <w:t>Introduce robust contract management arrangements</w:t>
            </w:r>
          </w:p>
        </w:tc>
        <w:tc>
          <w:tcPr>
            <w:tcW w:w="2552" w:type="dxa"/>
          </w:tcPr>
          <w:p w:rsidR="008D3311" w:rsidRPr="001B6EE0" w:rsidRDefault="008D3311" w:rsidP="00657EFE">
            <w:pPr>
              <w:jc w:val="both"/>
              <w:rPr>
                <w:rFonts w:ascii="Arial" w:hAnsi="Arial" w:cs="Arial"/>
              </w:rPr>
            </w:pPr>
            <w:r w:rsidRPr="001B6EE0">
              <w:rPr>
                <w:rFonts w:ascii="Arial" w:hAnsi="Arial" w:cs="Arial"/>
              </w:rPr>
              <w:t xml:space="preserve">Commissioners </w:t>
            </w:r>
          </w:p>
        </w:tc>
      </w:tr>
      <w:tr w:rsidR="008D3311" w:rsidRPr="0095749B" w:rsidTr="008D3311">
        <w:tc>
          <w:tcPr>
            <w:tcW w:w="2195" w:type="dxa"/>
            <w:vMerge w:val="restart"/>
          </w:tcPr>
          <w:p w:rsidR="008D3311" w:rsidRPr="0095749B" w:rsidRDefault="008D3311" w:rsidP="00657EFE">
            <w:pPr>
              <w:jc w:val="both"/>
              <w:rPr>
                <w:rFonts w:ascii="Arial" w:hAnsi="Arial" w:cs="Arial"/>
                <w:b/>
                <w:sz w:val="24"/>
                <w:szCs w:val="24"/>
              </w:rPr>
            </w:pPr>
            <w:r w:rsidRPr="0095749B">
              <w:rPr>
                <w:rFonts w:ascii="Arial" w:hAnsi="Arial" w:cs="Arial"/>
                <w:b/>
                <w:sz w:val="24"/>
                <w:szCs w:val="24"/>
              </w:rPr>
              <w:t xml:space="preserve">REVIEW </w:t>
            </w:r>
          </w:p>
        </w:tc>
        <w:tc>
          <w:tcPr>
            <w:tcW w:w="8828" w:type="dxa"/>
          </w:tcPr>
          <w:p w:rsidR="008D3311" w:rsidRPr="001B6EE0" w:rsidRDefault="008D3311" w:rsidP="00657EFE">
            <w:pPr>
              <w:jc w:val="both"/>
              <w:rPr>
                <w:rFonts w:ascii="Arial" w:hAnsi="Arial" w:cs="Arial"/>
              </w:rPr>
            </w:pPr>
            <w:r w:rsidRPr="001B6EE0">
              <w:rPr>
                <w:rFonts w:ascii="Arial" w:hAnsi="Arial" w:cs="Arial"/>
              </w:rPr>
              <w:t xml:space="preserve">Refresh CAMHS Partnership Strategy </w:t>
            </w:r>
          </w:p>
        </w:tc>
        <w:tc>
          <w:tcPr>
            <w:tcW w:w="2552" w:type="dxa"/>
          </w:tcPr>
          <w:p w:rsidR="008D3311" w:rsidRPr="001B6EE0" w:rsidRDefault="008D3311" w:rsidP="00657EFE">
            <w:pPr>
              <w:jc w:val="both"/>
              <w:rPr>
                <w:rFonts w:ascii="Arial" w:hAnsi="Arial" w:cs="Arial"/>
              </w:rPr>
            </w:pPr>
            <w:r w:rsidRPr="001B6EE0">
              <w:rPr>
                <w:rFonts w:ascii="Arial" w:hAnsi="Arial" w:cs="Arial"/>
              </w:rPr>
              <w:t xml:space="preserve">All stakeholders </w:t>
            </w:r>
          </w:p>
        </w:tc>
      </w:tr>
      <w:tr w:rsidR="008D3311" w:rsidRPr="0095749B" w:rsidTr="008D3311">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8D3311">
            <w:pPr>
              <w:jc w:val="both"/>
              <w:rPr>
                <w:rFonts w:ascii="Arial" w:hAnsi="Arial" w:cs="Arial"/>
              </w:rPr>
            </w:pPr>
            <w:r w:rsidRPr="001B6EE0">
              <w:rPr>
                <w:rFonts w:ascii="Arial" w:hAnsi="Arial" w:cs="Arial"/>
              </w:rPr>
              <w:t>Review  process for service users and carer feedback</w:t>
            </w:r>
          </w:p>
        </w:tc>
        <w:tc>
          <w:tcPr>
            <w:tcW w:w="2552" w:type="dxa"/>
          </w:tcPr>
          <w:p w:rsidR="008D3311" w:rsidRPr="001B6EE0" w:rsidRDefault="008D3311" w:rsidP="00657EFE">
            <w:pPr>
              <w:jc w:val="both"/>
              <w:rPr>
                <w:rFonts w:ascii="Arial" w:hAnsi="Arial" w:cs="Arial"/>
              </w:rPr>
            </w:pPr>
            <w:r w:rsidRPr="001B6EE0">
              <w:rPr>
                <w:rFonts w:ascii="Arial" w:hAnsi="Arial" w:cs="Arial"/>
              </w:rPr>
              <w:t xml:space="preserve">Commissioners </w:t>
            </w:r>
          </w:p>
        </w:tc>
      </w:tr>
      <w:tr w:rsidR="008D3311" w:rsidRPr="0095749B" w:rsidTr="008D3311">
        <w:tc>
          <w:tcPr>
            <w:tcW w:w="2195" w:type="dxa"/>
            <w:vMerge/>
          </w:tcPr>
          <w:p w:rsidR="008D3311" w:rsidRPr="0095749B" w:rsidRDefault="008D3311" w:rsidP="00657EFE">
            <w:pPr>
              <w:jc w:val="both"/>
              <w:rPr>
                <w:rFonts w:ascii="Arial" w:hAnsi="Arial" w:cs="Arial"/>
                <w:b/>
                <w:sz w:val="24"/>
                <w:szCs w:val="24"/>
              </w:rPr>
            </w:pPr>
          </w:p>
        </w:tc>
        <w:tc>
          <w:tcPr>
            <w:tcW w:w="8828" w:type="dxa"/>
          </w:tcPr>
          <w:p w:rsidR="008D3311" w:rsidRPr="001B6EE0" w:rsidRDefault="008D3311" w:rsidP="00657EFE">
            <w:pPr>
              <w:jc w:val="both"/>
              <w:rPr>
                <w:rFonts w:ascii="Arial" w:hAnsi="Arial" w:cs="Arial"/>
              </w:rPr>
            </w:pPr>
            <w:r w:rsidRPr="001B6EE0">
              <w:rPr>
                <w:rFonts w:ascii="Arial" w:hAnsi="Arial" w:cs="Arial"/>
              </w:rPr>
              <w:t>Review market performance and embedded outcome framework</w:t>
            </w:r>
          </w:p>
        </w:tc>
        <w:tc>
          <w:tcPr>
            <w:tcW w:w="2552" w:type="dxa"/>
          </w:tcPr>
          <w:p w:rsidR="001B6DC1" w:rsidRPr="001B6EE0" w:rsidRDefault="008D3311" w:rsidP="00657EFE">
            <w:pPr>
              <w:jc w:val="both"/>
              <w:rPr>
                <w:rFonts w:ascii="Arial" w:hAnsi="Arial" w:cs="Arial"/>
              </w:rPr>
            </w:pPr>
            <w:r w:rsidRPr="001B6EE0">
              <w:rPr>
                <w:rFonts w:ascii="Arial" w:hAnsi="Arial" w:cs="Arial"/>
              </w:rPr>
              <w:t>Procurem</w:t>
            </w:r>
            <w:r w:rsidR="001B6DC1" w:rsidRPr="001B6EE0">
              <w:rPr>
                <w:rFonts w:ascii="Arial" w:hAnsi="Arial" w:cs="Arial"/>
              </w:rPr>
              <w:t xml:space="preserve">ent </w:t>
            </w:r>
          </w:p>
          <w:p w:rsidR="008D3311" w:rsidRPr="001B6EE0" w:rsidRDefault="008D3311" w:rsidP="00657EFE">
            <w:pPr>
              <w:jc w:val="both"/>
              <w:rPr>
                <w:rFonts w:ascii="Arial" w:hAnsi="Arial" w:cs="Arial"/>
              </w:rPr>
            </w:pPr>
            <w:r w:rsidRPr="001B6EE0">
              <w:rPr>
                <w:rFonts w:ascii="Arial" w:hAnsi="Arial" w:cs="Arial"/>
              </w:rPr>
              <w:lastRenderedPageBreak/>
              <w:t xml:space="preserve">&amp; Commissioners </w:t>
            </w:r>
          </w:p>
        </w:tc>
      </w:tr>
    </w:tbl>
    <w:p w:rsidR="00820729" w:rsidRPr="0095749B" w:rsidRDefault="00820729" w:rsidP="00657EFE">
      <w:pPr>
        <w:spacing w:after="0" w:line="240" w:lineRule="auto"/>
        <w:jc w:val="both"/>
        <w:rPr>
          <w:rFonts w:ascii="Arial" w:hAnsi="Arial" w:cs="Arial"/>
          <w:sz w:val="24"/>
          <w:szCs w:val="24"/>
        </w:rPr>
      </w:pPr>
    </w:p>
    <w:p w:rsidR="00820729" w:rsidRDefault="00820729" w:rsidP="00657EFE">
      <w:pPr>
        <w:spacing w:after="0" w:line="240" w:lineRule="auto"/>
        <w:jc w:val="both"/>
        <w:rPr>
          <w:rFonts w:ascii="Arial" w:hAnsi="Arial" w:cs="Arial"/>
          <w:sz w:val="24"/>
          <w:szCs w:val="24"/>
        </w:rPr>
      </w:pPr>
    </w:p>
    <w:p w:rsidR="0055552B" w:rsidRDefault="0055552B" w:rsidP="00657EFE">
      <w:pPr>
        <w:spacing w:after="0" w:line="240" w:lineRule="auto"/>
        <w:jc w:val="both"/>
        <w:rPr>
          <w:rFonts w:ascii="Arial" w:hAnsi="Arial" w:cs="Arial"/>
          <w:sz w:val="24"/>
          <w:szCs w:val="24"/>
        </w:rPr>
      </w:pPr>
    </w:p>
    <w:p w:rsidR="0055552B" w:rsidRDefault="0055552B" w:rsidP="00657EFE">
      <w:pPr>
        <w:spacing w:after="0" w:line="240" w:lineRule="auto"/>
        <w:jc w:val="both"/>
        <w:rPr>
          <w:rFonts w:ascii="Arial" w:hAnsi="Arial" w:cs="Arial"/>
          <w:sz w:val="24"/>
          <w:szCs w:val="24"/>
        </w:rPr>
      </w:pPr>
    </w:p>
    <w:p w:rsidR="0055552B" w:rsidRDefault="0055552B" w:rsidP="00657EFE">
      <w:pPr>
        <w:spacing w:after="0" w:line="240" w:lineRule="auto"/>
        <w:jc w:val="both"/>
        <w:rPr>
          <w:rFonts w:ascii="Arial" w:hAnsi="Arial" w:cs="Arial"/>
          <w:sz w:val="24"/>
          <w:szCs w:val="24"/>
        </w:rPr>
      </w:pPr>
    </w:p>
    <w:p w:rsidR="0055552B" w:rsidRDefault="0055552B" w:rsidP="00657EFE">
      <w:pPr>
        <w:spacing w:after="0" w:line="240" w:lineRule="auto"/>
        <w:jc w:val="both"/>
        <w:rPr>
          <w:rFonts w:ascii="Arial" w:hAnsi="Arial" w:cs="Arial"/>
          <w:sz w:val="24"/>
          <w:szCs w:val="24"/>
        </w:rPr>
        <w:sectPr w:rsidR="0055552B" w:rsidSect="00820729">
          <w:pgSz w:w="16838" w:h="11906" w:orient="landscape"/>
          <w:pgMar w:top="1440" w:right="1440" w:bottom="1440" w:left="1440" w:header="709" w:footer="709" w:gutter="0"/>
          <w:cols w:space="708"/>
          <w:docGrid w:linePitch="360"/>
        </w:sectPr>
      </w:pPr>
    </w:p>
    <w:p w:rsidR="0055552B" w:rsidRPr="00AF12BE" w:rsidRDefault="0055552B" w:rsidP="00AF12BE">
      <w:pPr>
        <w:autoSpaceDE w:val="0"/>
        <w:autoSpaceDN w:val="0"/>
        <w:adjustRightInd w:val="0"/>
        <w:spacing w:after="0" w:line="240" w:lineRule="auto"/>
        <w:jc w:val="both"/>
        <w:rPr>
          <w:rFonts w:ascii="Arial" w:hAnsi="Arial" w:cs="Arial"/>
          <w:b/>
          <w:sz w:val="24"/>
          <w:szCs w:val="24"/>
        </w:rPr>
      </w:pPr>
      <w:r w:rsidRPr="00AF12BE">
        <w:rPr>
          <w:rFonts w:ascii="Arial" w:hAnsi="Arial" w:cs="Arial"/>
          <w:b/>
          <w:sz w:val="24"/>
          <w:szCs w:val="24"/>
        </w:rPr>
        <w:lastRenderedPageBreak/>
        <w:t xml:space="preserve">Glossary </w:t>
      </w:r>
    </w:p>
    <w:p w:rsidR="00AF12BE" w:rsidRPr="00AF12BE" w:rsidRDefault="00AF12BE" w:rsidP="00AF12BE">
      <w:pPr>
        <w:pStyle w:val="leftaligned"/>
        <w:jc w:val="both"/>
        <w:rPr>
          <w:rFonts w:ascii="Arial" w:hAnsi="Arial" w:cs="Arial"/>
        </w:rPr>
      </w:pPr>
      <w:r w:rsidRPr="00AF12BE">
        <w:rPr>
          <w:rStyle w:val="Strong"/>
          <w:rFonts w:ascii="Arial" w:hAnsi="Arial" w:cs="Arial"/>
        </w:rPr>
        <w:t>CAMHS</w:t>
      </w:r>
      <w:r w:rsidRPr="00AF12BE">
        <w:rPr>
          <w:rFonts w:ascii="Arial" w:hAnsi="Arial" w:cs="Arial"/>
        </w:rPr>
        <w:t xml:space="preserve"> </w:t>
      </w:r>
      <w:r w:rsidRPr="00AF12BE">
        <w:rPr>
          <w:rFonts w:ascii="Arial" w:hAnsi="Arial" w:cs="Arial"/>
          <w:b/>
        </w:rPr>
        <w:t>(Child and Adolescent Mental Health Service)</w:t>
      </w:r>
      <w:r w:rsidRPr="00AF12BE">
        <w:rPr>
          <w:rFonts w:ascii="Arial" w:hAnsi="Arial" w:cs="Arial"/>
        </w:rPr>
        <w:t xml:space="preserve"> - Multidisciplinary teams comprising </w:t>
      </w:r>
      <w:r w:rsidR="0019670C" w:rsidRPr="00AF12BE">
        <w:rPr>
          <w:rFonts w:ascii="Arial" w:hAnsi="Arial" w:cs="Arial"/>
        </w:rPr>
        <w:t>of psychiatrists</w:t>
      </w:r>
      <w:r w:rsidRPr="00AF12BE">
        <w:rPr>
          <w:rFonts w:ascii="Arial" w:hAnsi="Arial" w:cs="Arial"/>
        </w:rPr>
        <w:t>, social workers, community psychi</w:t>
      </w:r>
      <w:r w:rsidR="001B6DC1">
        <w:rPr>
          <w:rFonts w:ascii="Arial" w:hAnsi="Arial" w:cs="Arial"/>
        </w:rPr>
        <w:t>atric nurses and psychologists p</w:t>
      </w:r>
      <w:r w:rsidR="0019670C">
        <w:rPr>
          <w:rFonts w:ascii="Arial" w:hAnsi="Arial" w:cs="Arial"/>
        </w:rPr>
        <w:t xml:space="preserve">roviding support to </w:t>
      </w:r>
      <w:r w:rsidRPr="00AF12BE">
        <w:rPr>
          <w:rFonts w:ascii="Arial" w:hAnsi="Arial" w:cs="Arial"/>
        </w:rPr>
        <w:t>children and young people with severe mental health problems, both out of hospital and within hospital settings.</w:t>
      </w:r>
    </w:p>
    <w:p w:rsidR="00AF12BE" w:rsidRPr="00AF12BE" w:rsidRDefault="00AF12BE" w:rsidP="00AF12BE">
      <w:pPr>
        <w:pStyle w:val="leftaligned"/>
        <w:jc w:val="both"/>
        <w:rPr>
          <w:rFonts w:ascii="Arial" w:hAnsi="Arial" w:cs="Arial"/>
        </w:rPr>
      </w:pPr>
      <w:r w:rsidRPr="00AF12BE">
        <w:rPr>
          <w:rFonts w:ascii="Arial" w:hAnsi="Arial" w:cs="Arial"/>
          <w:b/>
        </w:rPr>
        <w:t xml:space="preserve">Carer </w:t>
      </w:r>
      <w:r w:rsidRPr="00AF12BE">
        <w:rPr>
          <w:rFonts w:ascii="Arial" w:hAnsi="Arial" w:cs="Arial"/>
        </w:rPr>
        <w:t>- A person who provides care on a regular basis, who is not employed to do so.</w:t>
      </w:r>
    </w:p>
    <w:p w:rsidR="00AF12BE" w:rsidRPr="00AF12BE" w:rsidRDefault="00AF12BE" w:rsidP="00AF12BE">
      <w:pPr>
        <w:pStyle w:val="leftaligned"/>
        <w:jc w:val="both"/>
        <w:rPr>
          <w:rFonts w:ascii="Arial" w:hAnsi="Arial" w:cs="Arial"/>
        </w:rPr>
      </w:pPr>
      <w:r w:rsidRPr="00AF12BE">
        <w:rPr>
          <w:rFonts w:ascii="Arial" w:hAnsi="Arial" w:cs="Arial"/>
          <w:b/>
        </w:rPr>
        <w:t>Children Looked After</w:t>
      </w:r>
      <w:r w:rsidRPr="00AF12BE">
        <w:rPr>
          <w:rFonts w:ascii="Arial" w:hAnsi="Arial" w:cs="Arial"/>
        </w:rPr>
        <w:t xml:space="preserve"> - Child who is either provided with accommodation by a local authority social services department for a continuous period more than 24 hours, or someone who is subject to a relevant court order under part IV or V of the Children Act 1989. Could refer to children subject to accommodation under an agreed series of short term placements like short breaks, family link placements or respite </w:t>
      </w:r>
      <w:r w:rsidR="0019670C" w:rsidRPr="00AF12BE">
        <w:rPr>
          <w:rFonts w:ascii="Arial" w:hAnsi="Arial" w:cs="Arial"/>
        </w:rPr>
        <w:t>care. Most</w:t>
      </w:r>
      <w:r w:rsidRPr="00AF12BE">
        <w:rPr>
          <w:rFonts w:ascii="Arial" w:hAnsi="Arial" w:cs="Arial"/>
        </w:rPr>
        <w:t xml:space="preserve"> looked after children cease to be looked after, after reaching their 18</w:t>
      </w:r>
      <w:r w:rsidRPr="00AF12BE">
        <w:rPr>
          <w:rFonts w:ascii="Arial" w:hAnsi="Arial" w:cs="Arial"/>
          <w:vertAlign w:val="superscript"/>
        </w:rPr>
        <w:t>th</w:t>
      </w:r>
      <w:r w:rsidRPr="00AF12BE">
        <w:rPr>
          <w:rFonts w:ascii="Arial" w:hAnsi="Arial" w:cs="Arial"/>
        </w:rPr>
        <w:t xml:space="preserve"> Birthday. Some are looked after until their 21</w:t>
      </w:r>
      <w:r w:rsidRPr="00AF12BE">
        <w:rPr>
          <w:rFonts w:ascii="Arial" w:hAnsi="Arial" w:cs="Arial"/>
          <w:vertAlign w:val="superscript"/>
        </w:rPr>
        <w:t>st</w:t>
      </w:r>
      <w:r w:rsidRPr="00AF12BE">
        <w:rPr>
          <w:rFonts w:ascii="Arial" w:hAnsi="Arial" w:cs="Arial"/>
        </w:rPr>
        <w:t xml:space="preserve"> Birthday under Section 20 (5) of the Children Act.</w:t>
      </w:r>
    </w:p>
    <w:p w:rsidR="00AF12BE" w:rsidRPr="00AF12BE" w:rsidRDefault="00AF12BE" w:rsidP="00AF12BE">
      <w:pPr>
        <w:pStyle w:val="leftaligned"/>
        <w:jc w:val="both"/>
        <w:rPr>
          <w:rFonts w:ascii="Arial" w:hAnsi="Arial" w:cs="Arial"/>
        </w:rPr>
      </w:pPr>
      <w:r w:rsidRPr="00AF12BE">
        <w:rPr>
          <w:rFonts w:ascii="Arial" w:hAnsi="Arial" w:cs="Arial"/>
          <w:b/>
        </w:rPr>
        <w:t>Clinical Commissioning Groups (CCGs)</w:t>
      </w:r>
      <w:r w:rsidRPr="00AF12BE">
        <w:rPr>
          <w:rFonts w:ascii="Arial" w:hAnsi="Arial" w:cs="Arial"/>
        </w:rPr>
        <w:t xml:space="preserve"> - are groups of GPs that are responsible for planning and designing local health services in England.</w:t>
      </w:r>
    </w:p>
    <w:p w:rsidR="00AF12BE" w:rsidRPr="00AF12BE" w:rsidRDefault="00AF12BE" w:rsidP="00AF12BE">
      <w:pPr>
        <w:pStyle w:val="leftaligned"/>
        <w:jc w:val="both"/>
        <w:rPr>
          <w:rFonts w:ascii="Arial" w:hAnsi="Arial" w:cs="Arial"/>
        </w:rPr>
      </w:pPr>
      <w:r w:rsidRPr="00AF12BE">
        <w:rPr>
          <w:rFonts w:ascii="Arial" w:hAnsi="Arial" w:cs="Arial"/>
          <w:b/>
        </w:rPr>
        <w:t>Clinical excellence</w:t>
      </w:r>
      <w:r w:rsidRPr="00AF12BE">
        <w:rPr>
          <w:rFonts w:ascii="Arial" w:hAnsi="Arial" w:cs="Arial"/>
        </w:rPr>
        <w:t xml:space="preserve"> - A framework for improving the standard of clinical practice in NHS organisations. Systems and clear lines of accountability should be in place to ensure quality improvement.</w:t>
      </w:r>
    </w:p>
    <w:p w:rsidR="00661FFF" w:rsidRPr="0095749B" w:rsidRDefault="00AF12BE" w:rsidP="00661FFF">
      <w:pPr>
        <w:pStyle w:val="NoSpacing"/>
        <w:jc w:val="both"/>
        <w:rPr>
          <w:rFonts w:cs="Arial"/>
          <w:sz w:val="24"/>
          <w:szCs w:val="24"/>
        </w:rPr>
      </w:pPr>
      <w:r w:rsidRPr="00AF12BE">
        <w:rPr>
          <w:rFonts w:cs="Arial"/>
          <w:b/>
          <w:sz w:val="24"/>
          <w:szCs w:val="24"/>
        </w:rPr>
        <w:t>Commissioning</w:t>
      </w:r>
      <w:r w:rsidRPr="00AF12BE">
        <w:rPr>
          <w:rFonts w:cs="Arial"/>
          <w:sz w:val="24"/>
          <w:szCs w:val="24"/>
        </w:rPr>
        <w:t xml:space="preserve"> - </w:t>
      </w:r>
      <w:r w:rsidR="00661FFF" w:rsidRPr="0095749B">
        <w:rPr>
          <w:rFonts w:cs="Arial"/>
          <w:sz w:val="24"/>
          <w:szCs w:val="24"/>
        </w:rPr>
        <w:t>is the process for deciding how to use the total resource available in order to improve outcomes for children, young people and their families in the most efficient, effective, equitable and sustainable way.  (Commissioning Support Programme, 2009)</w:t>
      </w:r>
    </w:p>
    <w:p w:rsidR="00661FFF" w:rsidRDefault="00661FFF" w:rsidP="00AF12BE">
      <w:pPr>
        <w:autoSpaceDE w:val="0"/>
        <w:autoSpaceDN w:val="0"/>
        <w:adjustRightInd w:val="0"/>
        <w:spacing w:after="0" w:line="240" w:lineRule="auto"/>
        <w:jc w:val="both"/>
        <w:rPr>
          <w:rFonts w:ascii="Arial" w:hAnsi="Arial" w:cs="Arial"/>
          <w:b/>
          <w:sz w:val="24"/>
          <w:szCs w:val="24"/>
        </w:rPr>
      </w:pPr>
    </w:p>
    <w:p w:rsidR="00AF12BE" w:rsidRPr="00AF12BE" w:rsidRDefault="00AF12BE" w:rsidP="00AF12BE">
      <w:pPr>
        <w:autoSpaceDE w:val="0"/>
        <w:autoSpaceDN w:val="0"/>
        <w:adjustRightInd w:val="0"/>
        <w:spacing w:after="0" w:line="240" w:lineRule="auto"/>
        <w:jc w:val="both"/>
        <w:rPr>
          <w:rFonts w:ascii="Arial" w:hAnsi="Arial" w:cs="Arial"/>
          <w:sz w:val="24"/>
          <w:szCs w:val="24"/>
        </w:rPr>
      </w:pPr>
      <w:r w:rsidRPr="00AF12BE">
        <w:rPr>
          <w:rFonts w:ascii="Arial" w:hAnsi="Arial" w:cs="Arial"/>
          <w:b/>
          <w:sz w:val="24"/>
          <w:szCs w:val="24"/>
        </w:rPr>
        <w:t>Emotional wellbeing</w:t>
      </w:r>
      <w:r w:rsidRPr="00AF12BE">
        <w:rPr>
          <w:rFonts w:ascii="Arial" w:hAnsi="Arial" w:cs="Arial"/>
          <w:sz w:val="24"/>
          <w:szCs w:val="24"/>
        </w:rPr>
        <w:t xml:space="preserve"> – A holistic, subjective state which is present when a range of feelings, among them energy, confidence, openness, enjoyment, happiness, calm, and c</w:t>
      </w:r>
      <w:r w:rsidR="001B6DC1">
        <w:rPr>
          <w:rFonts w:ascii="Arial" w:hAnsi="Arial" w:cs="Arial"/>
          <w:sz w:val="24"/>
          <w:szCs w:val="24"/>
        </w:rPr>
        <w:t>aring, are combined and b</w:t>
      </w:r>
      <w:r w:rsidRPr="00AF12BE">
        <w:rPr>
          <w:rFonts w:ascii="Arial" w:hAnsi="Arial" w:cs="Arial"/>
          <w:sz w:val="24"/>
          <w:szCs w:val="24"/>
        </w:rPr>
        <w:t xml:space="preserve">alanced. (Department of Education and Skills 2003) </w:t>
      </w:r>
    </w:p>
    <w:p w:rsidR="00AF12BE" w:rsidRPr="00AF12BE" w:rsidRDefault="00AF12BE" w:rsidP="00AF12BE">
      <w:pPr>
        <w:pStyle w:val="leftaligned"/>
        <w:jc w:val="both"/>
        <w:rPr>
          <w:rFonts w:ascii="Arial" w:hAnsi="Arial" w:cs="Arial"/>
        </w:rPr>
      </w:pPr>
      <w:r w:rsidRPr="00AF12BE">
        <w:rPr>
          <w:rFonts w:ascii="Arial" w:hAnsi="Arial" w:cs="Arial"/>
          <w:b/>
        </w:rPr>
        <w:t>Health and Wellbeing Boards</w:t>
      </w:r>
      <w:r w:rsidRPr="00AF12BE">
        <w:rPr>
          <w:rFonts w:ascii="Arial" w:hAnsi="Arial" w:cs="Arial"/>
        </w:rPr>
        <w:t xml:space="preserve"> - The Health and Wellbeing Board established in April 2013, and a shadow board is currently in operation. The Board </w:t>
      </w:r>
      <w:r w:rsidR="0019670C" w:rsidRPr="00AF12BE">
        <w:rPr>
          <w:rFonts w:ascii="Arial" w:hAnsi="Arial" w:cs="Arial"/>
        </w:rPr>
        <w:t>focuses</w:t>
      </w:r>
      <w:r w:rsidRPr="00AF12BE">
        <w:rPr>
          <w:rFonts w:ascii="Arial" w:hAnsi="Arial" w:cs="Arial"/>
        </w:rPr>
        <w:t xml:space="preserve"> on promoting integration and partnership working, and improving democratic accountability of health and social care services.</w:t>
      </w:r>
    </w:p>
    <w:p w:rsidR="00661FFF" w:rsidRPr="00AF12BE" w:rsidRDefault="0019670C" w:rsidP="00661FFF">
      <w:pPr>
        <w:spacing w:after="0" w:line="240" w:lineRule="auto"/>
        <w:jc w:val="both"/>
        <w:rPr>
          <w:rFonts w:ascii="Arial" w:hAnsi="Arial" w:cs="Arial"/>
          <w:sz w:val="24"/>
          <w:szCs w:val="24"/>
        </w:rPr>
      </w:pPr>
      <w:r w:rsidRPr="00AF12BE">
        <w:rPr>
          <w:rFonts w:ascii="Arial" w:hAnsi="Arial" w:cs="Arial"/>
          <w:b/>
          <w:sz w:val="24"/>
          <w:szCs w:val="24"/>
        </w:rPr>
        <w:t>Inpatient</w:t>
      </w:r>
      <w:r w:rsidR="00661FFF" w:rsidRPr="00AF12BE">
        <w:rPr>
          <w:rFonts w:ascii="Arial" w:hAnsi="Arial" w:cs="Arial"/>
          <w:sz w:val="24"/>
          <w:szCs w:val="24"/>
        </w:rPr>
        <w:t xml:space="preserve"> - Essential tertiary level services such as highly specialised out-patient teams and in-patient units</w:t>
      </w:r>
    </w:p>
    <w:p w:rsidR="00AF12BE" w:rsidRPr="00AF12BE" w:rsidRDefault="00AF12BE" w:rsidP="00AF12BE">
      <w:pPr>
        <w:pStyle w:val="leftaligned"/>
        <w:jc w:val="both"/>
        <w:rPr>
          <w:rFonts w:ascii="Arial" w:hAnsi="Arial" w:cs="Arial"/>
        </w:rPr>
      </w:pPr>
      <w:r w:rsidRPr="00AF12BE">
        <w:rPr>
          <w:rFonts w:ascii="Arial" w:hAnsi="Arial" w:cs="Arial"/>
          <w:b/>
        </w:rPr>
        <w:t>Joint Strategic Needs Assessment (JSNA)</w:t>
      </w:r>
      <w:r w:rsidRPr="00AF12BE">
        <w:rPr>
          <w:rFonts w:ascii="Arial" w:hAnsi="Arial" w:cs="Arial"/>
        </w:rPr>
        <w:t xml:space="preserve">  - An assessment that provides an objective analysis of the current and future health and wellbeing needs of local adults and children, bringing together a wide range of quantitative and qualitative data, </w:t>
      </w:r>
      <w:r w:rsidRPr="00AF12BE">
        <w:rPr>
          <w:rFonts w:ascii="Arial" w:hAnsi="Arial" w:cs="Arial"/>
        </w:rPr>
        <w:lastRenderedPageBreak/>
        <w:t>including user view. CCGs and local authorities, including directors of public health, will in future have an obligation to prepare the assessment, and to do so through the arrangements made by Surrey’s Health and Wellbeing Board.</w:t>
      </w:r>
    </w:p>
    <w:p w:rsidR="00AF12BE" w:rsidRPr="00AF12BE" w:rsidRDefault="00AF12BE" w:rsidP="00AF12BE">
      <w:pPr>
        <w:pStyle w:val="leftaligned"/>
        <w:jc w:val="both"/>
        <w:rPr>
          <w:rFonts w:ascii="Arial" w:hAnsi="Arial" w:cs="Arial"/>
        </w:rPr>
      </w:pPr>
      <w:r w:rsidRPr="00AF12BE">
        <w:rPr>
          <w:rStyle w:val="Strong"/>
          <w:rFonts w:ascii="Arial" w:hAnsi="Arial" w:cs="Arial"/>
        </w:rPr>
        <w:t xml:space="preserve">Mental health problem </w:t>
      </w:r>
      <w:r w:rsidRPr="00AF12BE">
        <w:rPr>
          <w:rFonts w:ascii="Arial" w:hAnsi="Arial" w:cs="Arial"/>
        </w:rPr>
        <w:t>- A phrase used as an umbrella term to denote the full range of diagnosable mental illnesses and disorders, including personality disorder. Mental health problems may be more or less common and acute or longer lasting, and may vary in severity. They manifest themselves in different ways at different ages and may present as behavioural problems (for example, in children and young people).</w:t>
      </w:r>
    </w:p>
    <w:p w:rsidR="00AF12BE" w:rsidRPr="00AF12BE" w:rsidRDefault="00AF12BE" w:rsidP="00AF12BE">
      <w:pPr>
        <w:pStyle w:val="leftaligned"/>
        <w:jc w:val="both"/>
        <w:rPr>
          <w:rFonts w:ascii="Arial" w:hAnsi="Arial" w:cs="Arial"/>
        </w:rPr>
      </w:pPr>
      <w:r w:rsidRPr="00AF12BE">
        <w:rPr>
          <w:rStyle w:val="Strong"/>
          <w:rFonts w:ascii="Arial" w:hAnsi="Arial" w:cs="Arial"/>
        </w:rPr>
        <w:t xml:space="preserve">Mental illness </w:t>
      </w:r>
      <w:r w:rsidRPr="00AF12BE">
        <w:rPr>
          <w:rFonts w:ascii="Arial" w:hAnsi="Arial" w:cs="Arial"/>
        </w:rPr>
        <w:t xml:space="preserve">- A term generally used to refer to more serious mental health problems that often require treatment by specialist services. such illnesses include depression and anxiety (which may also be referred to as common mental health problems) as well as schizophrenia and bipolar disorder (also sometimes referred to as severe mental illness). </w:t>
      </w:r>
    </w:p>
    <w:p w:rsidR="00AF12BE" w:rsidRPr="00AF12BE" w:rsidRDefault="00AF12BE" w:rsidP="00AF12BE">
      <w:pPr>
        <w:pStyle w:val="leftaligned"/>
        <w:jc w:val="both"/>
        <w:rPr>
          <w:rFonts w:ascii="Arial" w:hAnsi="Arial" w:cs="Arial"/>
        </w:rPr>
      </w:pPr>
      <w:r w:rsidRPr="00AF12BE">
        <w:rPr>
          <w:rStyle w:val="Strong"/>
          <w:rFonts w:ascii="Arial" w:hAnsi="Arial" w:cs="Arial"/>
        </w:rPr>
        <w:t>NICE</w:t>
      </w:r>
      <w:r w:rsidRPr="00AF12BE">
        <w:rPr>
          <w:rFonts w:ascii="Arial" w:hAnsi="Arial" w:cs="Arial"/>
        </w:rPr>
        <w:t xml:space="preserve"> - National Institute for Clinical Excellence. </w:t>
      </w:r>
      <w:r w:rsidR="0019670C">
        <w:rPr>
          <w:rFonts w:ascii="Arial" w:hAnsi="Arial" w:cs="Arial"/>
        </w:rPr>
        <w:t>A b</w:t>
      </w:r>
      <w:r w:rsidRPr="00AF12BE">
        <w:rPr>
          <w:rFonts w:ascii="Arial" w:hAnsi="Arial" w:cs="Arial"/>
        </w:rPr>
        <w:t xml:space="preserve">ody promoting clinical excellence and the effective use of resources </w:t>
      </w:r>
      <w:r w:rsidR="0019670C">
        <w:rPr>
          <w:rFonts w:ascii="Arial" w:hAnsi="Arial" w:cs="Arial"/>
        </w:rPr>
        <w:t>with</w:t>
      </w:r>
      <w:r w:rsidRPr="00AF12BE">
        <w:rPr>
          <w:rFonts w:ascii="Arial" w:hAnsi="Arial" w:cs="Arial"/>
        </w:rPr>
        <w:t>in the health service.</w:t>
      </w:r>
    </w:p>
    <w:p w:rsidR="00AF12BE" w:rsidRPr="00AF12BE" w:rsidRDefault="00AF12BE" w:rsidP="00AF12BE">
      <w:pPr>
        <w:pStyle w:val="leftaligned"/>
        <w:jc w:val="both"/>
        <w:rPr>
          <w:rFonts w:ascii="Arial" w:hAnsi="Arial" w:cs="Arial"/>
        </w:rPr>
      </w:pPr>
      <w:proofErr w:type="spellStart"/>
      <w:r w:rsidRPr="00AF12BE">
        <w:rPr>
          <w:rStyle w:val="Strong"/>
          <w:rFonts w:ascii="Arial" w:hAnsi="Arial" w:cs="Arial"/>
        </w:rPr>
        <w:t>Perinatal</w:t>
      </w:r>
      <w:proofErr w:type="spellEnd"/>
      <w:r w:rsidRPr="00AF12BE">
        <w:rPr>
          <w:rFonts w:ascii="Arial" w:hAnsi="Arial" w:cs="Arial"/>
        </w:rPr>
        <w:t xml:space="preserve"> - 3 months before and one week after birth.</w:t>
      </w:r>
    </w:p>
    <w:p w:rsidR="0055552B" w:rsidRPr="00AF12BE" w:rsidRDefault="0055552B" w:rsidP="00AF12BE">
      <w:pPr>
        <w:autoSpaceDE w:val="0"/>
        <w:autoSpaceDN w:val="0"/>
        <w:adjustRightInd w:val="0"/>
        <w:spacing w:after="0" w:line="240" w:lineRule="auto"/>
        <w:jc w:val="both"/>
        <w:rPr>
          <w:rFonts w:ascii="Arial" w:hAnsi="Arial" w:cs="Arial"/>
          <w:i/>
          <w:iCs/>
          <w:sz w:val="24"/>
          <w:szCs w:val="24"/>
        </w:rPr>
      </w:pPr>
      <w:r w:rsidRPr="00AF12BE">
        <w:rPr>
          <w:rFonts w:ascii="Arial" w:hAnsi="Arial" w:cs="Arial"/>
          <w:b/>
          <w:sz w:val="24"/>
          <w:szCs w:val="24"/>
        </w:rPr>
        <w:t>Positive mental health</w:t>
      </w:r>
      <w:r w:rsidRPr="00AF12BE">
        <w:rPr>
          <w:rFonts w:ascii="Arial" w:hAnsi="Arial" w:cs="Arial"/>
          <w:sz w:val="24"/>
          <w:szCs w:val="24"/>
        </w:rPr>
        <w:t xml:space="preserve"> -</w:t>
      </w:r>
      <w:r w:rsidRPr="00AF12BE">
        <w:rPr>
          <w:rFonts w:ascii="Arial" w:hAnsi="Arial" w:cs="Arial"/>
          <w:i/>
          <w:iCs/>
          <w:sz w:val="24"/>
          <w:szCs w:val="24"/>
        </w:rPr>
        <w:t xml:space="preserve"> </w:t>
      </w:r>
      <w:r w:rsidRPr="00AF12BE">
        <w:rPr>
          <w:rFonts w:ascii="Arial" w:hAnsi="Arial" w:cs="Arial"/>
          <w:iCs/>
          <w:sz w:val="24"/>
          <w:szCs w:val="24"/>
        </w:rPr>
        <w:t xml:space="preserve">The emotional and spiritual resilience which enables enjoyment of life, and the ability to survive pain, disappointment and sadness; and as a positive sense of wellbeing and an underlying belief in our own and other’s dignity and worth. </w:t>
      </w:r>
      <w:r w:rsidRPr="00AF12BE">
        <w:rPr>
          <w:rFonts w:ascii="Arial" w:hAnsi="Arial" w:cs="Arial"/>
          <w:sz w:val="24"/>
          <w:szCs w:val="24"/>
        </w:rPr>
        <w:t>(Department of Health 2001)</w:t>
      </w:r>
    </w:p>
    <w:p w:rsidR="00AF12BE" w:rsidRPr="00AF12BE" w:rsidRDefault="00AF12BE" w:rsidP="00AF12BE">
      <w:pPr>
        <w:pStyle w:val="leftaligned"/>
        <w:jc w:val="both"/>
        <w:rPr>
          <w:rFonts w:ascii="Arial" w:hAnsi="Arial" w:cs="Arial"/>
        </w:rPr>
      </w:pPr>
      <w:r w:rsidRPr="00AF12BE">
        <w:rPr>
          <w:rStyle w:val="Strong"/>
          <w:rFonts w:ascii="Arial" w:hAnsi="Arial" w:cs="Arial"/>
        </w:rPr>
        <w:t>Social Care</w:t>
      </w:r>
      <w:r w:rsidRPr="00AF12BE">
        <w:rPr>
          <w:rFonts w:ascii="Arial" w:hAnsi="Arial" w:cs="Arial"/>
        </w:rPr>
        <w:t xml:space="preserve"> - Services provided by statutory and independent organisations, helping people to live their daily lives.</w:t>
      </w:r>
    </w:p>
    <w:p w:rsidR="00661FFF" w:rsidRPr="00AF12BE" w:rsidRDefault="0019670C" w:rsidP="00661FFF">
      <w:pPr>
        <w:spacing w:after="0" w:line="240" w:lineRule="auto"/>
        <w:jc w:val="both"/>
        <w:rPr>
          <w:rFonts w:ascii="Arial" w:hAnsi="Arial" w:cs="Arial"/>
          <w:sz w:val="24"/>
          <w:szCs w:val="24"/>
        </w:rPr>
      </w:pPr>
      <w:r w:rsidRPr="00AF12BE">
        <w:rPr>
          <w:rFonts w:ascii="Arial" w:hAnsi="Arial" w:cs="Arial"/>
          <w:b/>
          <w:sz w:val="24"/>
          <w:szCs w:val="24"/>
        </w:rPr>
        <w:t>Specialist</w:t>
      </w:r>
      <w:r w:rsidR="00661FFF" w:rsidRPr="00AF12BE">
        <w:rPr>
          <w:rFonts w:ascii="Arial" w:hAnsi="Arial" w:cs="Arial"/>
          <w:b/>
          <w:sz w:val="24"/>
          <w:szCs w:val="24"/>
        </w:rPr>
        <w:t xml:space="preserve"> Services</w:t>
      </w:r>
      <w:r w:rsidR="00661FFF" w:rsidRPr="00AF12BE">
        <w:rPr>
          <w:rFonts w:ascii="Arial" w:hAnsi="Arial" w:cs="Arial"/>
          <w:sz w:val="24"/>
          <w:szCs w:val="24"/>
        </w:rPr>
        <w:t xml:space="preserve"> - A specialised multi-disciplinary service for more severe, complex or persistent disorders.</w:t>
      </w:r>
    </w:p>
    <w:p w:rsidR="0055552B" w:rsidRPr="00AF12BE" w:rsidRDefault="00AF12BE" w:rsidP="00AF12BE">
      <w:pPr>
        <w:pStyle w:val="leftaligned"/>
        <w:jc w:val="both"/>
        <w:rPr>
          <w:rFonts w:ascii="Arial" w:hAnsi="Arial" w:cs="Arial"/>
        </w:rPr>
      </w:pPr>
      <w:r w:rsidRPr="00AF12BE">
        <w:rPr>
          <w:rStyle w:val="Strong"/>
          <w:rFonts w:ascii="Arial" w:hAnsi="Arial" w:cs="Arial"/>
        </w:rPr>
        <w:t>Stakeholders</w:t>
      </w:r>
      <w:r w:rsidRPr="00AF12BE">
        <w:rPr>
          <w:rFonts w:ascii="Arial" w:hAnsi="Arial" w:cs="Arial"/>
        </w:rPr>
        <w:t xml:space="preserve"> - People with an interest in an organisation, its activities and its achievements e.g. customers, partner organisations, employees, and government regulators.</w:t>
      </w:r>
    </w:p>
    <w:p w:rsidR="00661FFF" w:rsidRPr="00AF12BE" w:rsidRDefault="00661FFF" w:rsidP="00661FFF">
      <w:pPr>
        <w:spacing w:after="0" w:line="240" w:lineRule="auto"/>
        <w:jc w:val="both"/>
        <w:rPr>
          <w:rFonts w:ascii="Arial" w:hAnsi="Arial" w:cs="Arial"/>
          <w:sz w:val="24"/>
          <w:szCs w:val="24"/>
        </w:rPr>
      </w:pPr>
      <w:r w:rsidRPr="00AF12BE">
        <w:rPr>
          <w:rFonts w:ascii="Arial" w:hAnsi="Arial" w:cs="Arial"/>
          <w:b/>
          <w:sz w:val="24"/>
          <w:szCs w:val="24"/>
        </w:rPr>
        <w:t>Targeted Services</w:t>
      </w:r>
      <w:r w:rsidRPr="00AF12BE">
        <w:rPr>
          <w:rFonts w:ascii="Arial" w:hAnsi="Arial" w:cs="Arial"/>
          <w:sz w:val="24"/>
          <w:szCs w:val="24"/>
        </w:rPr>
        <w:t xml:space="preserve"> - Services provided by specialist individual professional relating to workers in community and primary care settings including paediatricians, community nurses and educational psychologists, as well as child and adolescent mental health professionals.</w:t>
      </w:r>
    </w:p>
    <w:p w:rsidR="00661FFF" w:rsidRDefault="00661FFF" w:rsidP="00661FFF">
      <w:pPr>
        <w:spacing w:after="0" w:line="240" w:lineRule="auto"/>
        <w:jc w:val="both"/>
        <w:rPr>
          <w:rFonts w:ascii="Arial" w:hAnsi="Arial" w:cs="Arial"/>
          <w:b/>
          <w:bCs/>
          <w:sz w:val="24"/>
          <w:szCs w:val="24"/>
        </w:rPr>
      </w:pPr>
    </w:p>
    <w:p w:rsidR="00661FFF" w:rsidRPr="00AF12BE" w:rsidRDefault="00661FFF" w:rsidP="00661FFF">
      <w:pPr>
        <w:spacing w:after="0" w:line="240" w:lineRule="auto"/>
        <w:jc w:val="both"/>
        <w:rPr>
          <w:rFonts w:ascii="Arial" w:hAnsi="Arial" w:cs="Arial"/>
          <w:sz w:val="24"/>
          <w:szCs w:val="24"/>
        </w:rPr>
      </w:pPr>
      <w:r w:rsidRPr="00AF12BE">
        <w:rPr>
          <w:rFonts w:ascii="Arial" w:hAnsi="Arial" w:cs="Arial"/>
          <w:b/>
          <w:bCs/>
          <w:sz w:val="24"/>
          <w:szCs w:val="24"/>
        </w:rPr>
        <w:t>Universal Services - P</w:t>
      </w:r>
      <w:r w:rsidRPr="00AF12BE">
        <w:rPr>
          <w:rFonts w:ascii="Arial" w:hAnsi="Arial" w:cs="Arial"/>
          <w:sz w:val="24"/>
          <w:szCs w:val="24"/>
        </w:rPr>
        <w:t>rofessionals working in universal services, providing a primary level of care, including primary and community health care (</w:t>
      </w:r>
      <w:proofErr w:type="spellStart"/>
      <w:r w:rsidRPr="00AF12BE">
        <w:rPr>
          <w:rFonts w:ascii="Arial" w:hAnsi="Arial" w:cs="Arial"/>
          <w:sz w:val="24"/>
          <w:szCs w:val="24"/>
        </w:rPr>
        <w:t>e.g</w:t>
      </w:r>
      <w:proofErr w:type="spellEnd"/>
      <w:r w:rsidRPr="00AF12BE">
        <w:rPr>
          <w:rFonts w:ascii="Arial" w:hAnsi="Arial" w:cs="Arial"/>
          <w:sz w:val="24"/>
          <w:szCs w:val="24"/>
        </w:rPr>
        <w:t xml:space="preserve"> health visitors, GPs, school nurses), education (teachers, school, colleges) social care (local authority children’s services, children’s centres) and voluntary organisations.</w:t>
      </w:r>
    </w:p>
    <w:p w:rsidR="00AF12BE" w:rsidRPr="00AF12BE" w:rsidRDefault="00AF12BE" w:rsidP="00AF12BE">
      <w:pPr>
        <w:pStyle w:val="leftaligned"/>
        <w:jc w:val="both"/>
        <w:rPr>
          <w:rFonts w:ascii="Arial" w:hAnsi="Arial" w:cs="Arial"/>
          <w:b/>
          <w:bCs/>
        </w:rPr>
      </w:pPr>
      <w:r w:rsidRPr="00AF12BE">
        <w:rPr>
          <w:rStyle w:val="Strong"/>
          <w:rFonts w:ascii="Arial" w:hAnsi="Arial" w:cs="Arial"/>
        </w:rPr>
        <w:lastRenderedPageBreak/>
        <w:t>Vulnerable Children</w:t>
      </w:r>
      <w:r w:rsidRPr="00AF12BE">
        <w:rPr>
          <w:rFonts w:ascii="Arial" w:hAnsi="Arial" w:cs="Arial"/>
        </w:rPr>
        <w:t xml:space="preserve"> &amp; young people - The Framework for the Assessment of Children in Need and their Families (Department of Health) defines vulnerable children as ‘disadvantaged children who would benefit from extra help from public agencies in order to make the best of their life chances’.</w:t>
      </w:r>
    </w:p>
    <w:p w:rsidR="00AF12BE" w:rsidRPr="00AF12BE" w:rsidRDefault="00AF12BE" w:rsidP="00AF12BE">
      <w:pPr>
        <w:spacing w:after="0" w:line="240" w:lineRule="auto"/>
        <w:jc w:val="both"/>
        <w:rPr>
          <w:rFonts w:ascii="Arial" w:hAnsi="Arial" w:cs="Arial"/>
          <w:sz w:val="24"/>
          <w:szCs w:val="24"/>
        </w:rPr>
      </w:pPr>
      <w:r w:rsidRPr="00AF12BE">
        <w:rPr>
          <w:rFonts w:ascii="Arial" w:hAnsi="Arial" w:cs="Arial"/>
          <w:sz w:val="24"/>
          <w:szCs w:val="24"/>
        </w:rPr>
        <w:t>Adapted from:</w:t>
      </w:r>
    </w:p>
    <w:p w:rsidR="00AF12BE" w:rsidRPr="00AF12BE" w:rsidRDefault="00AF12BE" w:rsidP="00AF12BE">
      <w:pPr>
        <w:numPr>
          <w:ilvl w:val="0"/>
          <w:numId w:val="16"/>
        </w:numPr>
        <w:spacing w:before="100" w:beforeAutospacing="1" w:after="100" w:afterAutospacing="1" w:line="240" w:lineRule="auto"/>
        <w:jc w:val="both"/>
        <w:rPr>
          <w:rFonts w:ascii="Arial" w:hAnsi="Arial" w:cs="Arial"/>
          <w:sz w:val="24"/>
          <w:szCs w:val="24"/>
        </w:rPr>
      </w:pPr>
      <w:r w:rsidRPr="00AF12BE">
        <w:rPr>
          <w:rFonts w:ascii="Arial" w:hAnsi="Arial" w:cs="Arial"/>
          <w:sz w:val="24"/>
          <w:szCs w:val="24"/>
        </w:rPr>
        <w:t>Glossary, Richmond Council.</w:t>
      </w:r>
    </w:p>
    <w:p w:rsidR="00AF12BE" w:rsidRPr="00AF12BE" w:rsidRDefault="00AF12BE" w:rsidP="00AF12BE">
      <w:pPr>
        <w:numPr>
          <w:ilvl w:val="0"/>
          <w:numId w:val="16"/>
        </w:numPr>
        <w:spacing w:before="100" w:beforeAutospacing="1" w:after="100" w:afterAutospacing="1" w:line="240" w:lineRule="auto"/>
        <w:jc w:val="both"/>
        <w:rPr>
          <w:rFonts w:ascii="Arial" w:hAnsi="Arial" w:cs="Arial"/>
          <w:sz w:val="24"/>
          <w:szCs w:val="24"/>
        </w:rPr>
      </w:pPr>
      <w:r w:rsidRPr="00AF12BE">
        <w:rPr>
          <w:rFonts w:ascii="Arial" w:hAnsi="Arial" w:cs="Arial"/>
          <w:sz w:val="24"/>
          <w:szCs w:val="24"/>
        </w:rPr>
        <w:t>QPMI Child Glossary V2.doc, Department of Health.</w:t>
      </w:r>
    </w:p>
    <w:p w:rsidR="00AF12BE" w:rsidRPr="00AF12BE" w:rsidRDefault="00AF12BE" w:rsidP="00AF12BE">
      <w:pPr>
        <w:numPr>
          <w:ilvl w:val="0"/>
          <w:numId w:val="16"/>
        </w:numPr>
        <w:spacing w:before="100" w:beforeAutospacing="1" w:after="100" w:afterAutospacing="1" w:line="240" w:lineRule="auto"/>
        <w:jc w:val="both"/>
        <w:rPr>
          <w:rFonts w:ascii="Arial" w:hAnsi="Arial" w:cs="Arial"/>
          <w:sz w:val="24"/>
          <w:szCs w:val="24"/>
        </w:rPr>
      </w:pPr>
      <w:r w:rsidRPr="00AF12BE">
        <w:rPr>
          <w:rFonts w:ascii="Arial" w:hAnsi="Arial" w:cs="Arial"/>
          <w:sz w:val="24"/>
          <w:szCs w:val="24"/>
        </w:rPr>
        <w:t xml:space="preserve">Glossary, </w:t>
      </w:r>
      <w:hyperlink r:id="rId12" w:history="1">
        <w:r w:rsidRPr="00AF12BE">
          <w:rPr>
            <w:rStyle w:val="Hyperlink"/>
            <w:rFonts w:ascii="Arial" w:hAnsi="Arial" w:cs="Arial"/>
            <w:sz w:val="24"/>
            <w:szCs w:val="24"/>
          </w:rPr>
          <w:t>www.theparentcentre.gov.uk</w:t>
        </w:r>
      </w:hyperlink>
    </w:p>
    <w:p w:rsidR="00AF12BE" w:rsidRPr="00AF12BE" w:rsidRDefault="00AF12BE" w:rsidP="00AF12BE">
      <w:pPr>
        <w:numPr>
          <w:ilvl w:val="0"/>
          <w:numId w:val="16"/>
        </w:numPr>
        <w:spacing w:before="100" w:beforeAutospacing="1" w:after="100" w:afterAutospacing="1" w:line="240" w:lineRule="auto"/>
        <w:jc w:val="both"/>
        <w:rPr>
          <w:rFonts w:ascii="Arial" w:hAnsi="Arial" w:cs="Arial"/>
          <w:sz w:val="24"/>
          <w:szCs w:val="24"/>
        </w:rPr>
      </w:pPr>
      <w:r w:rsidRPr="00AF12BE">
        <w:rPr>
          <w:rFonts w:ascii="Arial" w:hAnsi="Arial" w:cs="Arial"/>
          <w:sz w:val="24"/>
          <w:szCs w:val="24"/>
        </w:rPr>
        <w:t xml:space="preserve">Glossary, </w:t>
      </w:r>
      <w:hyperlink r:id="rId13" w:history="1">
        <w:r w:rsidRPr="00AF12BE">
          <w:rPr>
            <w:rStyle w:val="Hyperlink"/>
            <w:rFonts w:ascii="Arial" w:hAnsi="Arial" w:cs="Arial"/>
            <w:sz w:val="24"/>
            <w:szCs w:val="24"/>
          </w:rPr>
          <w:t>www.teachingnet.gov.uk</w:t>
        </w:r>
      </w:hyperlink>
    </w:p>
    <w:p w:rsidR="00AF12BE" w:rsidRPr="00AF12BE" w:rsidRDefault="00AF12BE" w:rsidP="00AF12BE">
      <w:pPr>
        <w:numPr>
          <w:ilvl w:val="0"/>
          <w:numId w:val="16"/>
        </w:numPr>
        <w:spacing w:before="100" w:beforeAutospacing="1" w:after="100" w:afterAutospacing="1" w:line="240" w:lineRule="auto"/>
        <w:jc w:val="both"/>
        <w:rPr>
          <w:rFonts w:ascii="Arial" w:hAnsi="Arial" w:cs="Arial"/>
          <w:sz w:val="24"/>
          <w:szCs w:val="24"/>
        </w:rPr>
      </w:pPr>
      <w:r w:rsidRPr="00AF12BE">
        <w:rPr>
          <w:rFonts w:ascii="Arial" w:hAnsi="Arial" w:cs="Arial"/>
          <w:sz w:val="24"/>
          <w:szCs w:val="24"/>
        </w:rPr>
        <w:t>No Health without Mental Health, DH 2012 national strategy</w:t>
      </w:r>
    </w:p>
    <w:p w:rsidR="00AF12BE" w:rsidRPr="0095749B" w:rsidRDefault="00AF12BE" w:rsidP="00657EFE">
      <w:pPr>
        <w:spacing w:after="0" w:line="240" w:lineRule="auto"/>
        <w:jc w:val="both"/>
        <w:rPr>
          <w:rFonts w:ascii="Arial" w:hAnsi="Arial" w:cs="Arial"/>
          <w:sz w:val="24"/>
          <w:szCs w:val="24"/>
        </w:rPr>
      </w:pPr>
    </w:p>
    <w:sectPr w:rsidR="00AF12BE" w:rsidRPr="0095749B" w:rsidSect="0055552B">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4D" w:rsidRDefault="0023704D" w:rsidP="008163B4">
      <w:pPr>
        <w:spacing w:after="0" w:line="240" w:lineRule="auto"/>
      </w:pPr>
      <w:r>
        <w:separator/>
      </w:r>
    </w:p>
  </w:endnote>
  <w:endnote w:type="continuationSeparator" w:id="0">
    <w:p w:rsidR="0023704D" w:rsidRDefault="0023704D" w:rsidP="00816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04D" w:rsidRPr="00661FFF" w:rsidRDefault="0023704D">
    <w:pPr>
      <w:pStyle w:val="Footer"/>
      <w:pBdr>
        <w:top w:val="thinThickSmallGap" w:sz="24" w:space="1" w:color="622423" w:themeColor="accent2" w:themeShade="7F"/>
      </w:pBdr>
      <w:rPr>
        <w:rFonts w:ascii="Arial" w:hAnsi="Arial" w:cs="Arial"/>
        <w:sz w:val="20"/>
        <w:szCs w:val="20"/>
      </w:rPr>
    </w:pPr>
    <w:proofErr w:type="spellStart"/>
    <w:r w:rsidRPr="00661FFF">
      <w:rPr>
        <w:rFonts w:ascii="Arial" w:hAnsi="Arial" w:cs="Arial"/>
        <w:sz w:val="20"/>
        <w:szCs w:val="20"/>
      </w:rPr>
      <w:t>KAjayi</w:t>
    </w:r>
    <w:proofErr w:type="spellEnd"/>
    <w:r w:rsidRPr="00661FFF">
      <w:rPr>
        <w:rFonts w:ascii="Arial" w:hAnsi="Arial" w:cs="Arial"/>
        <w:sz w:val="20"/>
        <w:szCs w:val="20"/>
      </w:rPr>
      <w:t xml:space="preserve"> - </w:t>
    </w:r>
    <w:r w:rsidRPr="00661FFF">
      <w:rPr>
        <w:rFonts w:ascii="Arial" w:hAnsi="Arial" w:cs="Arial"/>
        <w:sz w:val="20"/>
        <w:szCs w:val="20"/>
      </w:rPr>
      <w:fldChar w:fldCharType="begin"/>
    </w:r>
    <w:r w:rsidRPr="00661FFF">
      <w:rPr>
        <w:rFonts w:ascii="Arial" w:hAnsi="Arial" w:cs="Arial"/>
        <w:sz w:val="20"/>
        <w:szCs w:val="20"/>
      </w:rPr>
      <w:instrText xml:space="preserve"> DATE  \@ "dd MMMM yyyy"  \* MERGEFORMAT </w:instrText>
    </w:r>
    <w:r w:rsidRPr="00661FFF">
      <w:rPr>
        <w:rFonts w:ascii="Arial" w:hAnsi="Arial" w:cs="Arial"/>
        <w:sz w:val="20"/>
        <w:szCs w:val="20"/>
      </w:rPr>
      <w:fldChar w:fldCharType="separate"/>
    </w:r>
    <w:r w:rsidR="0072000E">
      <w:rPr>
        <w:rFonts w:ascii="Arial" w:hAnsi="Arial" w:cs="Arial"/>
        <w:noProof/>
        <w:sz w:val="20"/>
        <w:szCs w:val="20"/>
      </w:rPr>
      <w:t>25 October 2013</w:t>
    </w:r>
    <w:r w:rsidRPr="00661FFF">
      <w:rPr>
        <w:rFonts w:ascii="Arial" w:hAnsi="Arial" w:cs="Arial"/>
        <w:sz w:val="20"/>
        <w:szCs w:val="20"/>
      </w:rPr>
      <w:fldChar w:fldCharType="end"/>
    </w:r>
  </w:p>
  <w:p w:rsidR="0023704D" w:rsidRPr="00AF7853" w:rsidRDefault="0023704D">
    <w:pPr>
      <w:pStyle w:val="Footer"/>
      <w:pBdr>
        <w:top w:val="thinThickSmallGap" w:sz="24" w:space="1" w:color="622423" w:themeColor="accent2" w:themeShade="7F"/>
      </w:pBdr>
      <w:rPr>
        <w:rFonts w:ascii="Arial" w:hAnsi="Arial" w:cs="Arial"/>
      </w:rPr>
    </w:pPr>
    <w:fldSimple w:instr=" FILENAME  \p  \* MERGEFORMAT ">
      <w:r w:rsidR="0072000E" w:rsidRPr="0072000E">
        <w:rPr>
          <w:rFonts w:ascii="Arial" w:hAnsi="Arial" w:cs="Arial"/>
          <w:noProof/>
        </w:rPr>
        <w:t>G:\CSF AllS&amp;C\Commissioning 2013\04. Emotional Wellbeing and Mental Health\1 Understand\06b.Strategy</w:t>
      </w:r>
      <w:r w:rsidR="0072000E">
        <w:rPr>
          <w:noProof/>
        </w:rPr>
        <w:t xml:space="preserve"> commissioning strategy consultation\Surrey's Draft Joint CAMHS Commissioning Strategy v5.docx</w:t>
      </w:r>
    </w:fldSimple>
    <w:r w:rsidRPr="00AF7853">
      <w:rPr>
        <w:rFonts w:ascii="Arial" w:hAnsi="Arial" w:cs="Arial"/>
      </w:rPr>
      <w:ptab w:relativeTo="margin" w:alignment="right" w:leader="none"/>
    </w:r>
    <w:r w:rsidRPr="00AF7853">
      <w:rPr>
        <w:rFonts w:ascii="Arial" w:hAnsi="Arial" w:cs="Arial"/>
      </w:rPr>
      <w:t xml:space="preserve">Page </w:t>
    </w:r>
    <w:r w:rsidRPr="00AF7853">
      <w:rPr>
        <w:rFonts w:ascii="Arial" w:hAnsi="Arial" w:cs="Arial"/>
      </w:rPr>
      <w:fldChar w:fldCharType="begin"/>
    </w:r>
    <w:r w:rsidRPr="00AF7853">
      <w:rPr>
        <w:rFonts w:ascii="Arial" w:hAnsi="Arial" w:cs="Arial"/>
      </w:rPr>
      <w:instrText xml:space="preserve"> PAGE   \* MERGEFORMAT </w:instrText>
    </w:r>
    <w:r w:rsidRPr="00AF7853">
      <w:rPr>
        <w:rFonts w:ascii="Arial" w:hAnsi="Arial" w:cs="Arial"/>
      </w:rPr>
      <w:fldChar w:fldCharType="separate"/>
    </w:r>
    <w:r w:rsidR="0072000E">
      <w:rPr>
        <w:rFonts w:ascii="Arial" w:hAnsi="Arial" w:cs="Arial"/>
        <w:noProof/>
      </w:rPr>
      <w:t>10</w:t>
    </w:r>
    <w:r w:rsidRPr="00AF7853">
      <w:rPr>
        <w:rFonts w:ascii="Arial" w:hAnsi="Arial" w:cs="Arial"/>
      </w:rPr>
      <w:fldChar w:fldCharType="end"/>
    </w:r>
  </w:p>
  <w:p w:rsidR="0023704D" w:rsidRDefault="00237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4D" w:rsidRDefault="0023704D" w:rsidP="008163B4">
      <w:pPr>
        <w:spacing w:after="0" w:line="240" w:lineRule="auto"/>
      </w:pPr>
      <w:r>
        <w:separator/>
      </w:r>
    </w:p>
  </w:footnote>
  <w:footnote w:type="continuationSeparator" w:id="0">
    <w:p w:rsidR="0023704D" w:rsidRDefault="0023704D" w:rsidP="008163B4">
      <w:pPr>
        <w:spacing w:after="0" w:line="240" w:lineRule="auto"/>
      </w:pPr>
      <w:r>
        <w:continuationSeparator/>
      </w:r>
    </w:p>
  </w:footnote>
  <w:footnote w:id="1">
    <w:p w:rsidR="0023704D" w:rsidRDefault="0023704D" w:rsidP="003911E7">
      <w:pPr>
        <w:pStyle w:val="FootnoteText"/>
      </w:pPr>
      <w:r>
        <w:rPr>
          <w:rStyle w:val="FootnoteReference"/>
        </w:rPr>
        <w:footnoteRef/>
      </w:r>
      <w:r>
        <w:t xml:space="preserve"> NAC (2011). Making Children’s Mental Health Everyone’s Responsibility. </w:t>
      </w:r>
      <w:hyperlink r:id="rId1" w:history="1">
        <w:r w:rsidRPr="003439CA">
          <w:rPr>
            <w:rStyle w:val="Hyperlink"/>
          </w:rPr>
          <w:t>http://webarchive.nationalarchives.gov.uk/20110805185114/http:/nationaladvisorycouncilcmh.independent.gov.uk/downloads/NAC%20final%20report%20revised.pdf</w:t>
        </w:r>
      </w:hyperlink>
    </w:p>
  </w:footnote>
  <w:footnote w:id="2">
    <w:p w:rsidR="0023704D" w:rsidRDefault="0023704D" w:rsidP="003911E7">
      <w:pPr>
        <w:pStyle w:val="FootnoteText"/>
      </w:pPr>
      <w:r>
        <w:rPr>
          <w:rStyle w:val="FootnoteReference"/>
        </w:rPr>
        <w:footnoteRef/>
      </w:r>
      <w:r>
        <w:t xml:space="preserve"> HM Government (2011). No Health without Mental Health: a cross-government mental health outcomes strategy for people of all ages.</w:t>
      </w:r>
      <w:r w:rsidRPr="00E33D53">
        <w:rPr>
          <w:sz w:val="24"/>
          <w:szCs w:val="24"/>
        </w:rPr>
        <w:t xml:space="preserve"> </w:t>
      </w:r>
      <w:hyperlink r:id="rId2" w:history="1">
        <w:r w:rsidRPr="00E33D53">
          <w:rPr>
            <w:rStyle w:val="Hyperlink"/>
          </w:rPr>
          <w:t>http://www.dh.gov.uk/prod_consum_dh/groups/dh_digitalassets/documents/digitalasset/dh_124058.pdf</w:t>
        </w:r>
      </w:hyperlink>
    </w:p>
  </w:footnote>
  <w:footnote w:id="3">
    <w:p w:rsidR="0023704D" w:rsidRDefault="0023704D" w:rsidP="003911E7">
      <w:pPr>
        <w:pStyle w:val="FootnoteText"/>
      </w:pPr>
      <w:r>
        <w:rPr>
          <w:rStyle w:val="FootnoteReference"/>
        </w:rPr>
        <w:footnoteRef/>
      </w:r>
      <w:r>
        <w:t xml:space="preserve"> HM Government (2012) No Health without Mental Health: implementation framework. </w:t>
      </w:r>
      <w:hyperlink r:id="rId3" w:history="1">
        <w:r w:rsidRPr="008B5A45">
          <w:rPr>
            <w:rStyle w:val="Hyperlink"/>
          </w:rPr>
          <w:t>http://www.dh.gov.uk/health/files/2012/07/No-Health-Without-Mental-Health-Implementation-Framework-Report-accessible-version.pdf</w:t>
        </w:r>
      </w:hyperlink>
    </w:p>
  </w:footnote>
  <w:footnote w:id="4">
    <w:p w:rsidR="0023704D" w:rsidRDefault="0023704D">
      <w:pPr>
        <w:pStyle w:val="FootnoteText"/>
      </w:pPr>
      <w:r>
        <w:rPr>
          <w:rStyle w:val="FootnoteReference"/>
        </w:rPr>
        <w:footnoteRef/>
      </w:r>
      <w:r>
        <w:t xml:space="preserve"> JSNA 2011 Mental Heath chapter </w:t>
      </w:r>
    </w:p>
  </w:footnote>
  <w:footnote w:id="5">
    <w:p w:rsidR="0023704D" w:rsidRDefault="0023704D">
      <w:pPr>
        <w:pStyle w:val="FootnoteText"/>
      </w:pPr>
      <w:r>
        <w:rPr>
          <w:rStyle w:val="FootnoteReference"/>
        </w:rPr>
        <w:footnoteRef/>
      </w:r>
      <w:r>
        <w:t xml:space="preserve"> </w:t>
      </w:r>
      <w:proofErr w:type="spellStart"/>
      <w:r>
        <w:t>Chimat</w:t>
      </w:r>
      <w:proofErr w:type="spellEnd"/>
      <w:r>
        <w:t xml:space="preserve"> – Children’s Health profile 2013</w:t>
      </w:r>
    </w:p>
  </w:footnote>
  <w:footnote w:id="6">
    <w:p w:rsidR="0023704D" w:rsidRPr="008D3311" w:rsidRDefault="0023704D" w:rsidP="008D3311">
      <w:pPr>
        <w:spacing w:after="0" w:line="240" w:lineRule="auto"/>
        <w:rPr>
          <w:sz w:val="24"/>
          <w:szCs w:val="24"/>
        </w:rPr>
      </w:pPr>
      <w:r>
        <w:rPr>
          <w:rStyle w:val="FootnoteReference"/>
        </w:rPr>
        <w:footnoteRef/>
      </w:r>
      <w:r>
        <w:t xml:space="preserve">  Surrey </w:t>
      </w:r>
      <w:r w:rsidRPr="008D3311">
        <w:rPr>
          <w:sz w:val="20"/>
          <w:szCs w:val="20"/>
        </w:rPr>
        <w:t>Stakeholder Engagement Consultation Report (2012) The Emotional Well-being and Mental Health of Children and Young People in Surrey: Shaping Our Future</w:t>
      </w:r>
      <w:r w:rsidRPr="00BF1C78">
        <w:rPr>
          <w:sz w:val="24"/>
          <w:szCs w:val="24"/>
        </w:rPr>
        <w:t xml:space="preserve"> </w:t>
      </w:r>
    </w:p>
  </w:footnote>
  <w:footnote w:id="7">
    <w:p w:rsidR="0023704D" w:rsidRDefault="0023704D">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8">
    <w:p w:rsidR="0023704D" w:rsidRDefault="0023704D">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9">
    <w:p w:rsidR="0023704D" w:rsidRDefault="0023704D">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10">
    <w:p w:rsidR="0023704D" w:rsidRDefault="0023704D">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11">
    <w:p w:rsidR="0023704D" w:rsidRDefault="0023704D">
      <w:pPr>
        <w:pStyle w:val="FootnoteText"/>
      </w:pPr>
      <w:r>
        <w:rPr>
          <w:rStyle w:val="FootnoteReference"/>
        </w:rPr>
        <w:footnoteRef/>
      </w:r>
      <w:r>
        <w:t xml:space="preserve"> Surrey </w:t>
      </w:r>
      <w:r w:rsidRPr="008D3311">
        <w:t>Stakeholder Engagement Consultation Report (2012) The Emotional Well-being and Mental Health of Children and Young People in Surrey: Shaping Our Future</w:t>
      </w:r>
    </w:p>
  </w:footnote>
  <w:footnote w:id="12">
    <w:p w:rsidR="0023704D" w:rsidRPr="00FA41DD" w:rsidRDefault="0023704D">
      <w:pPr>
        <w:pStyle w:val="FootnoteText"/>
        <w:rPr>
          <w:rFonts w:ascii="Arial" w:hAnsi="Arial" w:cs="Arial"/>
        </w:rPr>
      </w:pPr>
      <w:r w:rsidRPr="00FA41DD">
        <w:rPr>
          <w:rStyle w:val="FootnoteReference"/>
          <w:rFonts w:ascii="Arial" w:hAnsi="Arial" w:cs="Arial"/>
        </w:rPr>
        <w:footnoteRef/>
      </w:r>
      <w:r w:rsidRPr="00FA41DD">
        <w:rPr>
          <w:rFonts w:ascii="Arial" w:hAnsi="Arial" w:cs="Arial"/>
        </w:rPr>
        <w:t xml:space="preserve"> Institute of Public Care – Market Analysis Centre (2012)</w:t>
      </w:r>
    </w:p>
  </w:footnote>
  <w:footnote w:id="13">
    <w:p w:rsidR="0023704D" w:rsidRDefault="0023704D">
      <w:pPr>
        <w:pStyle w:val="FootnoteText"/>
      </w:pPr>
      <w:r>
        <w:rPr>
          <w:rStyle w:val="FootnoteReference"/>
        </w:rPr>
        <w:footnoteRef/>
      </w:r>
      <w:r>
        <w:t xml:space="preserve"> Surrey </w:t>
      </w:r>
      <w:r w:rsidRPr="008D3311">
        <w:t xml:space="preserve">Emotional Well-being and Mental Health </w:t>
      </w:r>
      <w:r>
        <w:t xml:space="preserve">(2012) </w:t>
      </w:r>
      <w:r w:rsidRPr="008D3311">
        <w:t>Stakeholder Engagement</w:t>
      </w:r>
      <w:r>
        <w:t xml:space="preserve"> survey key findings </w:t>
      </w:r>
      <w:r w:rsidRPr="008D3311">
        <w:t xml:space="preserve"> </w:t>
      </w:r>
    </w:p>
  </w:footnote>
  <w:footnote w:id="14">
    <w:p w:rsidR="0023704D" w:rsidRDefault="0023704D">
      <w:pPr>
        <w:pStyle w:val="FootnoteText"/>
      </w:pPr>
      <w:r>
        <w:rPr>
          <w:rStyle w:val="FootnoteReference"/>
        </w:rPr>
        <w:footnoteRef/>
      </w:r>
      <w:r>
        <w:t xml:space="preserve"> Surrey </w:t>
      </w:r>
      <w:r w:rsidRPr="008D3311">
        <w:t xml:space="preserve">Emotional Well-being and Mental Health </w:t>
      </w:r>
      <w:r>
        <w:t xml:space="preserve">(2012) </w:t>
      </w:r>
      <w:r w:rsidRPr="008D3311">
        <w:t>Stakeholder Engagement</w:t>
      </w:r>
      <w:r>
        <w:t xml:space="preserve"> survey key findings </w:t>
      </w:r>
      <w:r w:rsidRPr="008D3311">
        <w:t xml:space="preserve"> </w:t>
      </w:r>
    </w:p>
  </w:footnote>
  <w:footnote w:id="15">
    <w:p w:rsidR="0023704D" w:rsidRDefault="0023704D">
      <w:pPr>
        <w:pStyle w:val="FootnoteText"/>
      </w:pPr>
      <w:r>
        <w:rPr>
          <w:rStyle w:val="FootnoteReference"/>
        </w:rPr>
        <w:footnoteRef/>
      </w:r>
      <w:r>
        <w:t xml:space="preserve"> JSNA (2011) Mental Health Chapter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632488B80E37441EA104FA5844BDD725"/>
      </w:placeholder>
      <w:dataBinding w:prefixMappings="xmlns:ns0='http://schemas.openxmlformats.org/package/2006/metadata/core-properties' xmlns:ns1='http://purl.org/dc/elements/1.1/'" w:xpath="/ns0:coreProperties[1]/ns1:title[1]" w:storeItemID="{6C3C8BC8-F283-45AE-878A-BAB7291924A1}"/>
      <w:text/>
    </w:sdtPr>
    <w:sdtContent>
      <w:p w:rsidR="0023704D" w:rsidRDefault="002370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DRAFT Joint Emotional Wellbeing &amp; Mental Health</w:t>
        </w:r>
        <w:r w:rsidRPr="0073403C">
          <w:rPr>
            <w:rFonts w:asciiTheme="majorHAnsi" w:eastAsiaTheme="majorEastAsia" w:hAnsiTheme="majorHAnsi" w:cstheme="majorBidi"/>
            <w:sz w:val="28"/>
            <w:szCs w:val="28"/>
          </w:rPr>
          <w:t xml:space="preserve"> Commissioning Strategy</w:t>
        </w:r>
        <w:r>
          <w:rPr>
            <w:rFonts w:asciiTheme="majorHAnsi" w:eastAsiaTheme="majorEastAsia" w:hAnsiTheme="majorHAnsi" w:cstheme="majorBidi"/>
            <w:sz w:val="28"/>
            <w:szCs w:val="28"/>
          </w:rPr>
          <w:t xml:space="preserve"> for children and young people</w:t>
        </w:r>
      </w:p>
    </w:sdtContent>
  </w:sdt>
  <w:p w:rsidR="0023704D" w:rsidRDefault="00237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489"/>
    <w:multiLevelType w:val="hybridMultilevel"/>
    <w:tmpl w:val="010C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1740C"/>
    <w:multiLevelType w:val="hybridMultilevel"/>
    <w:tmpl w:val="A86E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80B92"/>
    <w:multiLevelType w:val="hybridMultilevel"/>
    <w:tmpl w:val="116CD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3294A"/>
    <w:multiLevelType w:val="hybridMultilevel"/>
    <w:tmpl w:val="9034A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8047E"/>
    <w:multiLevelType w:val="hybridMultilevel"/>
    <w:tmpl w:val="46C0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62F29"/>
    <w:multiLevelType w:val="hybridMultilevel"/>
    <w:tmpl w:val="FACAE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5578FB"/>
    <w:multiLevelType w:val="hybridMultilevel"/>
    <w:tmpl w:val="2420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E70B6"/>
    <w:multiLevelType w:val="hybridMultilevel"/>
    <w:tmpl w:val="671C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0238BF"/>
    <w:multiLevelType w:val="hybridMultilevel"/>
    <w:tmpl w:val="8CCE6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DF7E57"/>
    <w:multiLevelType w:val="hybridMultilevel"/>
    <w:tmpl w:val="4D529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2953E3"/>
    <w:multiLevelType w:val="hybridMultilevel"/>
    <w:tmpl w:val="6D0CC2B8"/>
    <w:lvl w:ilvl="0" w:tplc="83C0BB6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5B398D"/>
    <w:multiLevelType w:val="multilevel"/>
    <w:tmpl w:val="50B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96199"/>
    <w:multiLevelType w:val="hybridMultilevel"/>
    <w:tmpl w:val="DF5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83CEA"/>
    <w:multiLevelType w:val="hybridMultilevel"/>
    <w:tmpl w:val="2A4E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AAD1865"/>
    <w:multiLevelType w:val="hybridMultilevel"/>
    <w:tmpl w:val="3BB6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E02B9A"/>
    <w:multiLevelType w:val="hybridMultilevel"/>
    <w:tmpl w:val="116CD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3"/>
  </w:num>
  <w:num w:numId="5">
    <w:abstractNumId w:val="0"/>
  </w:num>
  <w:num w:numId="6">
    <w:abstractNumId w:val="14"/>
  </w:num>
  <w:num w:numId="7">
    <w:abstractNumId w:val="9"/>
  </w:num>
  <w:num w:numId="8">
    <w:abstractNumId w:val="7"/>
  </w:num>
  <w:num w:numId="9">
    <w:abstractNumId w:val="1"/>
  </w:num>
  <w:num w:numId="10">
    <w:abstractNumId w:val="8"/>
  </w:num>
  <w:num w:numId="11">
    <w:abstractNumId w:val="4"/>
  </w:num>
  <w:num w:numId="12">
    <w:abstractNumId w:val="6"/>
  </w:num>
  <w:num w:numId="13">
    <w:abstractNumId w:val="5"/>
  </w:num>
  <w:num w:numId="14">
    <w:abstractNumId w:val="13"/>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3A7F"/>
    <w:rsid w:val="00012CCB"/>
    <w:rsid w:val="000137F0"/>
    <w:rsid w:val="000717E8"/>
    <w:rsid w:val="00112B04"/>
    <w:rsid w:val="00151C5D"/>
    <w:rsid w:val="00186CF7"/>
    <w:rsid w:val="0019670C"/>
    <w:rsid w:val="00197FC1"/>
    <w:rsid w:val="001B6DC1"/>
    <w:rsid w:val="001B6EE0"/>
    <w:rsid w:val="001E2385"/>
    <w:rsid w:val="002253C3"/>
    <w:rsid w:val="0023704D"/>
    <w:rsid w:val="0023799B"/>
    <w:rsid w:val="002710D4"/>
    <w:rsid w:val="00276924"/>
    <w:rsid w:val="00322DDB"/>
    <w:rsid w:val="00342432"/>
    <w:rsid w:val="003449DB"/>
    <w:rsid w:val="003911E7"/>
    <w:rsid w:val="003F7A1E"/>
    <w:rsid w:val="00410EA6"/>
    <w:rsid w:val="00440876"/>
    <w:rsid w:val="00467845"/>
    <w:rsid w:val="004A12DE"/>
    <w:rsid w:val="00526DA0"/>
    <w:rsid w:val="0055552B"/>
    <w:rsid w:val="0057417B"/>
    <w:rsid w:val="00595828"/>
    <w:rsid w:val="00631572"/>
    <w:rsid w:val="00657EFE"/>
    <w:rsid w:val="00661FFF"/>
    <w:rsid w:val="006A75A3"/>
    <w:rsid w:val="006B3C44"/>
    <w:rsid w:val="0072000E"/>
    <w:rsid w:val="00724DE0"/>
    <w:rsid w:val="0073403C"/>
    <w:rsid w:val="00774C36"/>
    <w:rsid w:val="00777602"/>
    <w:rsid w:val="007A17D2"/>
    <w:rsid w:val="00814DA5"/>
    <w:rsid w:val="008163B4"/>
    <w:rsid w:val="0081724C"/>
    <w:rsid w:val="00820729"/>
    <w:rsid w:val="008346B4"/>
    <w:rsid w:val="00856C87"/>
    <w:rsid w:val="008712C1"/>
    <w:rsid w:val="0087544C"/>
    <w:rsid w:val="00880970"/>
    <w:rsid w:val="008B1667"/>
    <w:rsid w:val="008D3311"/>
    <w:rsid w:val="009222A2"/>
    <w:rsid w:val="00946DD2"/>
    <w:rsid w:val="0095749B"/>
    <w:rsid w:val="00A35750"/>
    <w:rsid w:val="00A363F1"/>
    <w:rsid w:val="00A52A4A"/>
    <w:rsid w:val="00A54A2C"/>
    <w:rsid w:val="00A57307"/>
    <w:rsid w:val="00AF12BE"/>
    <w:rsid w:val="00AF7853"/>
    <w:rsid w:val="00B1312F"/>
    <w:rsid w:val="00B47221"/>
    <w:rsid w:val="00B543FD"/>
    <w:rsid w:val="00B603E8"/>
    <w:rsid w:val="00BD4C90"/>
    <w:rsid w:val="00BF2751"/>
    <w:rsid w:val="00C428EB"/>
    <w:rsid w:val="00C452EC"/>
    <w:rsid w:val="00C7327A"/>
    <w:rsid w:val="00CC4DCC"/>
    <w:rsid w:val="00DA0235"/>
    <w:rsid w:val="00DE55E4"/>
    <w:rsid w:val="00E04C44"/>
    <w:rsid w:val="00E70E36"/>
    <w:rsid w:val="00ED3A7F"/>
    <w:rsid w:val="00F32830"/>
    <w:rsid w:val="00F354E0"/>
    <w:rsid w:val="00F429C7"/>
    <w:rsid w:val="00F55318"/>
    <w:rsid w:val="00F61EA0"/>
    <w:rsid w:val="00FA41DD"/>
    <w:rsid w:val="00FE5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70"/>
  </w:style>
  <w:style w:type="paragraph" w:styleId="Heading2">
    <w:name w:val="heading 2"/>
    <w:basedOn w:val="Normal"/>
    <w:next w:val="Normal"/>
    <w:link w:val="Heading2Char"/>
    <w:unhideWhenUsed/>
    <w:qFormat/>
    <w:rsid w:val="001E238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72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20729"/>
    <w:rPr>
      <w:color w:val="0000FF" w:themeColor="hyperlink"/>
      <w:u w:val="single"/>
    </w:rPr>
  </w:style>
  <w:style w:type="paragraph" w:styleId="ListParagraph">
    <w:name w:val="List Paragraph"/>
    <w:basedOn w:val="Normal"/>
    <w:uiPriority w:val="34"/>
    <w:qFormat/>
    <w:rsid w:val="00820729"/>
    <w:pPr>
      <w:numPr>
        <w:numId w:val="1"/>
      </w:numPr>
      <w:spacing w:after="240" w:line="240" w:lineRule="auto"/>
      <w:ind w:left="720" w:hanging="720"/>
    </w:pPr>
    <w:rPr>
      <w:rFonts w:ascii="Arial" w:eastAsia="Times" w:hAnsi="Arial" w:cs="Times New Roman"/>
      <w:iCs/>
      <w:color w:val="000000" w:themeColor="text1"/>
      <w:szCs w:val="20"/>
      <w:lang w:eastAsia="en-US"/>
    </w:rPr>
  </w:style>
  <w:style w:type="paragraph" w:customStyle="1" w:styleId="ReportParagraph">
    <w:name w:val="Report Paragraph"/>
    <w:basedOn w:val="ListParagraph"/>
    <w:link w:val="ReportParagraphChar"/>
    <w:qFormat/>
    <w:rsid w:val="00820729"/>
    <w:pPr>
      <w:ind w:hanging="360"/>
    </w:pPr>
  </w:style>
  <w:style w:type="character" w:customStyle="1" w:styleId="ReportParagraphChar">
    <w:name w:val="Report Paragraph Char"/>
    <w:basedOn w:val="DefaultParagraphFont"/>
    <w:link w:val="ReportParagraph"/>
    <w:rsid w:val="00820729"/>
    <w:rPr>
      <w:rFonts w:ascii="Arial" w:eastAsia="Times" w:hAnsi="Arial" w:cs="Times New Roman"/>
      <w:iCs/>
      <w:color w:val="000000" w:themeColor="text1"/>
      <w:szCs w:val="20"/>
      <w:lang w:eastAsia="en-US"/>
    </w:rPr>
  </w:style>
  <w:style w:type="table" w:styleId="TableGrid">
    <w:name w:val="Table Grid"/>
    <w:basedOn w:val="TableNormal"/>
    <w:uiPriority w:val="59"/>
    <w:rsid w:val="00820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20729"/>
    <w:pPr>
      <w:spacing w:after="0" w:line="240" w:lineRule="auto"/>
    </w:pPr>
    <w:rPr>
      <w:rFonts w:ascii="Arial" w:eastAsia="Calibri" w:hAnsi="Arial" w:cs="Times New Roman"/>
      <w:lang w:eastAsia="en-US"/>
    </w:rPr>
  </w:style>
  <w:style w:type="paragraph" w:styleId="BalloonText">
    <w:name w:val="Balloon Text"/>
    <w:basedOn w:val="Normal"/>
    <w:link w:val="BalloonTextChar"/>
    <w:uiPriority w:val="99"/>
    <w:semiHidden/>
    <w:unhideWhenUsed/>
    <w:rsid w:val="0082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9"/>
    <w:rPr>
      <w:rFonts w:ascii="Tahoma" w:hAnsi="Tahoma" w:cs="Tahoma"/>
      <w:sz w:val="16"/>
      <w:szCs w:val="16"/>
    </w:rPr>
  </w:style>
  <w:style w:type="paragraph" w:styleId="Header">
    <w:name w:val="header"/>
    <w:basedOn w:val="Normal"/>
    <w:link w:val="HeaderChar"/>
    <w:uiPriority w:val="99"/>
    <w:unhideWhenUsed/>
    <w:rsid w:val="00C42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8EB"/>
  </w:style>
  <w:style w:type="paragraph" w:styleId="Footer">
    <w:name w:val="footer"/>
    <w:basedOn w:val="Normal"/>
    <w:link w:val="FooterChar"/>
    <w:uiPriority w:val="99"/>
    <w:unhideWhenUsed/>
    <w:rsid w:val="00C42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8EB"/>
  </w:style>
  <w:style w:type="character" w:styleId="Strong">
    <w:name w:val="Strong"/>
    <w:basedOn w:val="DefaultParagraphFont"/>
    <w:uiPriority w:val="22"/>
    <w:qFormat/>
    <w:rsid w:val="00724DE0"/>
    <w:rPr>
      <w:b/>
      <w:bCs/>
    </w:rPr>
  </w:style>
  <w:style w:type="paragraph" w:styleId="NormalWeb">
    <w:name w:val="Normal (Web)"/>
    <w:basedOn w:val="Normal"/>
    <w:uiPriority w:val="99"/>
    <w:unhideWhenUsed/>
    <w:rsid w:val="00724DE0"/>
    <w:pPr>
      <w:spacing w:before="100" w:beforeAutospacing="1" w:after="100" w:afterAutospacing="1"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9574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49B"/>
    <w:rPr>
      <w:sz w:val="20"/>
      <w:szCs w:val="20"/>
    </w:rPr>
  </w:style>
  <w:style w:type="character" w:styleId="FootnoteReference">
    <w:name w:val="footnote reference"/>
    <w:aliases w:val="Footnote symbol,Odwołanie przypisu,Footnote Reference Number,Footnote Reference Superscript,SUPERS,Times 10 Point,Exposant 3 Point, Exposant 3 Point,Footnote,Ref,de nota al pie"/>
    <w:basedOn w:val="DefaultParagraphFont"/>
    <w:unhideWhenUsed/>
    <w:rsid w:val="0095749B"/>
    <w:rPr>
      <w:vertAlign w:val="superscript"/>
    </w:rPr>
  </w:style>
  <w:style w:type="character" w:customStyle="1" w:styleId="Heading2Char">
    <w:name w:val="Heading 2 Char"/>
    <w:basedOn w:val="DefaultParagraphFont"/>
    <w:link w:val="Heading2"/>
    <w:rsid w:val="001E2385"/>
    <w:rPr>
      <w:rFonts w:asciiTheme="majorHAnsi" w:eastAsiaTheme="majorEastAsia" w:hAnsiTheme="majorHAnsi" w:cstheme="majorBidi"/>
      <w:b/>
      <w:bCs/>
      <w:color w:val="4F81BD" w:themeColor="accent1"/>
      <w:sz w:val="26"/>
      <w:szCs w:val="26"/>
      <w:lang w:eastAsia="en-US"/>
    </w:rPr>
  </w:style>
  <w:style w:type="table" w:styleId="MediumShading1-Accent5">
    <w:name w:val="Medium Shading 1 Accent 5"/>
    <w:basedOn w:val="TableNormal"/>
    <w:uiPriority w:val="63"/>
    <w:rsid w:val="003911E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7340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03C"/>
    <w:rPr>
      <w:sz w:val="20"/>
      <w:szCs w:val="20"/>
    </w:rPr>
  </w:style>
  <w:style w:type="character" w:styleId="Emphasis">
    <w:name w:val="Emphasis"/>
    <w:basedOn w:val="DefaultParagraphFont"/>
    <w:uiPriority w:val="20"/>
    <w:qFormat/>
    <w:rsid w:val="00BD4C90"/>
    <w:rPr>
      <w:b/>
      <w:bCs/>
      <w:i w:val="0"/>
      <w:iCs w:val="0"/>
    </w:rPr>
  </w:style>
  <w:style w:type="character" w:customStyle="1" w:styleId="st1">
    <w:name w:val="st1"/>
    <w:basedOn w:val="DefaultParagraphFont"/>
    <w:rsid w:val="00BD4C90"/>
  </w:style>
  <w:style w:type="paragraph" w:customStyle="1" w:styleId="leftaligned">
    <w:name w:val="leftaligned"/>
    <w:basedOn w:val="Normal"/>
    <w:rsid w:val="00AF12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7517">
      <w:bodyDiv w:val="1"/>
      <w:marLeft w:val="0"/>
      <w:marRight w:val="0"/>
      <w:marTop w:val="0"/>
      <w:marBottom w:val="0"/>
      <w:divBdr>
        <w:top w:val="none" w:sz="0" w:space="0" w:color="auto"/>
        <w:left w:val="none" w:sz="0" w:space="0" w:color="auto"/>
        <w:bottom w:val="none" w:sz="0" w:space="0" w:color="auto"/>
        <w:right w:val="none" w:sz="0" w:space="0" w:color="auto"/>
      </w:divBdr>
      <w:divsChild>
        <w:div w:id="693071823">
          <w:marLeft w:val="0"/>
          <w:marRight w:val="0"/>
          <w:marTop w:val="0"/>
          <w:marBottom w:val="0"/>
          <w:divBdr>
            <w:top w:val="none" w:sz="0" w:space="0" w:color="auto"/>
            <w:left w:val="none" w:sz="0" w:space="0" w:color="auto"/>
            <w:bottom w:val="none" w:sz="0" w:space="0" w:color="auto"/>
            <w:right w:val="none" w:sz="0" w:space="0" w:color="auto"/>
          </w:divBdr>
          <w:divsChild>
            <w:div w:id="1550023259">
              <w:marLeft w:val="0"/>
              <w:marRight w:val="0"/>
              <w:marTop w:val="0"/>
              <w:marBottom w:val="0"/>
              <w:divBdr>
                <w:top w:val="none" w:sz="0" w:space="0" w:color="auto"/>
                <w:left w:val="none" w:sz="0" w:space="0" w:color="auto"/>
                <w:bottom w:val="none" w:sz="0" w:space="0" w:color="auto"/>
                <w:right w:val="none" w:sz="0" w:space="0" w:color="auto"/>
              </w:divBdr>
              <w:divsChild>
                <w:div w:id="569387694">
                  <w:marLeft w:val="0"/>
                  <w:marRight w:val="0"/>
                  <w:marTop w:val="0"/>
                  <w:marBottom w:val="0"/>
                  <w:divBdr>
                    <w:top w:val="none" w:sz="0" w:space="0" w:color="auto"/>
                    <w:left w:val="none" w:sz="0" w:space="0" w:color="auto"/>
                    <w:bottom w:val="none" w:sz="0" w:space="0" w:color="auto"/>
                    <w:right w:val="none" w:sz="0" w:space="0" w:color="auto"/>
                  </w:divBdr>
                  <w:divsChild>
                    <w:div w:id="1582716211">
                      <w:marLeft w:val="0"/>
                      <w:marRight w:val="0"/>
                      <w:marTop w:val="0"/>
                      <w:marBottom w:val="0"/>
                      <w:divBdr>
                        <w:top w:val="none" w:sz="0" w:space="0" w:color="auto"/>
                        <w:left w:val="none" w:sz="0" w:space="0" w:color="auto"/>
                        <w:bottom w:val="none" w:sz="0" w:space="0" w:color="auto"/>
                        <w:right w:val="none" w:sz="0" w:space="0" w:color="auto"/>
                      </w:divBdr>
                      <w:divsChild>
                        <w:div w:id="1887643086">
                          <w:marLeft w:val="0"/>
                          <w:marRight w:val="0"/>
                          <w:marTop w:val="0"/>
                          <w:marBottom w:val="0"/>
                          <w:divBdr>
                            <w:top w:val="none" w:sz="0" w:space="0" w:color="auto"/>
                            <w:left w:val="none" w:sz="0" w:space="0" w:color="auto"/>
                            <w:bottom w:val="none" w:sz="0" w:space="0" w:color="auto"/>
                            <w:right w:val="none" w:sz="0" w:space="0" w:color="auto"/>
                          </w:divBdr>
                          <w:divsChild>
                            <w:div w:id="405349648">
                              <w:marLeft w:val="0"/>
                              <w:marRight w:val="0"/>
                              <w:marTop w:val="0"/>
                              <w:marBottom w:val="0"/>
                              <w:divBdr>
                                <w:top w:val="none" w:sz="0" w:space="0" w:color="auto"/>
                                <w:left w:val="none" w:sz="0" w:space="0" w:color="auto"/>
                                <w:bottom w:val="none" w:sz="0" w:space="0" w:color="auto"/>
                                <w:right w:val="none" w:sz="0" w:space="0" w:color="auto"/>
                              </w:divBdr>
                              <w:divsChild>
                                <w:div w:id="23335441">
                                  <w:marLeft w:val="0"/>
                                  <w:marRight w:val="0"/>
                                  <w:marTop w:val="0"/>
                                  <w:marBottom w:val="0"/>
                                  <w:divBdr>
                                    <w:top w:val="none" w:sz="0" w:space="0" w:color="auto"/>
                                    <w:left w:val="none" w:sz="0" w:space="0" w:color="auto"/>
                                    <w:bottom w:val="none" w:sz="0" w:space="0" w:color="auto"/>
                                    <w:right w:val="none" w:sz="0" w:space="0" w:color="auto"/>
                                  </w:divBdr>
                                  <w:divsChild>
                                    <w:div w:id="245922488">
                                      <w:marLeft w:val="0"/>
                                      <w:marRight w:val="0"/>
                                      <w:marTop w:val="0"/>
                                      <w:marBottom w:val="0"/>
                                      <w:divBdr>
                                        <w:top w:val="none" w:sz="0" w:space="0" w:color="auto"/>
                                        <w:left w:val="none" w:sz="0" w:space="0" w:color="auto"/>
                                        <w:bottom w:val="none" w:sz="0" w:space="0" w:color="auto"/>
                                        <w:right w:val="none" w:sz="0" w:space="0" w:color="auto"/>
                                      </w:divBdr>
                                      <w:divsChild>
                                        <w:div w:id="281307591">
                                          <w:marLeft w:val="0"/>
                                          <w:marRight w:val="0"/>
                                          <w:marTop w:val="0"/>
                                          <w:marBottom w:val="0"/>
                                          <w:divBdr>
                                            <w:top w:val="none" w:sz="0" w:space="0" w:color="auto"/>
                                            <w:left w:val="none" w:sz="0" w:space="0" w:color="auto"/>
                                            <w:bottom w:val="none" w:sz="0" w:space="0" w:color="auto"/>
                                            <w:right w:val="none" w:sz="0" w:space="0" w:color="auto"/>
                                          </w:divBdr>
                                          <w:divsChild>
                                            <w:div w:id="606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93139">
      <w:bodyDiv w:val="1"/>
      <w:marLeft w:val="0"/>
      <w:marRight w:val="0"/>
      <w:marTop w:val="0"/>
      <w:marBottom w:val="0"/>
      <w:divBdr>
        <w:top w:val="none" w:sz="0" w:space="0" w:color="auto"/>
        <w:left w:val="none" w:sz="0" w:space="0" w:color="auto"/>
        <w:bottom w:val="none" w:sz="0" w:space="0" w:color="auto"/>
        <w:right w:val="none" w:sz="0" w:space="0" w:color="auto"/>
      </w:divBdr>
      <w:divsChild>
        <w:div w:id="369841321">
          <w:marLeft w:val="0"/>
          <w:marRight w:val="0"/>
          <w:marTop w:val="0"/>
          <w:marBottom w:val="0"/>
          <w:divBdr>
            <w:top w:val="none" w:sz="0" w:space="0" w:color="auto"/>
            <w:left w:val="none" w:sz="0" w:space="0" w:color="auto"/>
            <w:bottom w:val="none" w:sz="0" w:space="0" w:color="auto"/>
            <w:right w:val="none" w:sz="0" w:space="0" w:color="auto"/>
          </w:divBdr>
          <w:divsChild>
            <w:div w:id="1261718123">
              <w:marLeft w:val="0"/>
              <w:marRight w:val="0"/>
              <w:marTop w:val="0"/>
              <w:marBottom w:val="0"/>
              <w:divBdr>
                <w:top w:val="none" w:sz="0" w:space="0" w:color="auto"/>
                <w:left w:val="none" w:sz="0" w:space="0" w:color="auto"/>
                <w:bottom w:val="none" w:sz="0" w:space="0" w:color="auto"/>
                <w:right w:val="none" w:sz="0" w:space="0" w:color="auto"/>
              </w:divBdr>
              <w:divsChild>
                <w:div w:id="1708404631">
                  <w:marLeft w:val="0"/>
                  <w:marRight w:val="0"/>
                  <w:marTop w:val="0"/>
                  <w:marBottom w:val="0"/>
                  <w:divBdr>
                    <w:top w:val="none" w:sz="0" w:space="0" w:color="auto"/>
                    <w:left w:val="none" w:sz="0" w:space="0" w:color="auto"/>
                    <w:bottom w:val="none" w:sz="0" w:space="0" w:color="auto"/>
                    <w:right w:val="none" w:sz="0" w:space="0" w:color="auto"/>
                  </w:divBdr>
                  <w:divsChild>
                    <w:div w:id="1825509259">
                      <w:marLeft w:val="0"/>
                      <w:marRight w:val="0"/>
                      <w:marTop w:val="0"/>
                      <w:marBottom w:val="0"/>
                      <w:divBdr>
                        <w:top w:val="none" w:sz="0" w:space="0" w:color="auto"/>
                        <w:left w:val="none" w:sz="0" w:space="0" w:color="auto"/>
                        <w:bottom w:val="none" w:sz="0" w:space="0" w:color="auto"/>
                        <w:right w:val="none" w:sz="0" w:space="0" w:color="auto"/>
                      </w:divBdr>
                      <w:divsChild>
                        <w:div w:id="1842818618">
                          <w:marLeft w:val="0"/>
                          <w:marRight w:val="0"/>
                          <w:marTop w:val="0"/>
                          <w:marBottom w:val="0"/>
                          <w:divBdr>
                            <w:top w:val="none" w:sz="0" w:space="0" w:color="auto"/>
                            <w:left w:val="none" w:sz="0" w:space="0" w:color="auto"/>
                            <w:bottom w:val="none" w:sz="0" w:space="0" w:color="auto"/>
                            <w:right w:val="none" w:sz="0" w:space="0" w:color="auto"/>
                          </w:divBdr>
                          <w:divsChild>
                            <w:div w:id="1965192233">
                              <w:marLeft w:val="0"/>
                              <w:marRight w:val="0"/>
                              <w:marTop w:val="0"/>
                              <w:marBottom w:val="0"/>
                              <w:divBdr>
                                <w:top w:val="none" w:sz="0" w:space="0" w:color="auto"/>
                                <w:left w:val="none" w:sz="0" w:space="0" w:color="auto"/>
                                <w:bottom w:val="none" w:sz="0" w:space="0" w:color="auto"/>
                                <w:right w:val="none" w:sz="0" w:space="0" w:color="auto"/>
                              </w:divBdr>
                              <w:divsChild>
                                <w:div w:id="1176572966">
                                  <w:marLeft w:val="0"/>
                                  <w:marRight w:val="0"/>
                                  <w:marTop w:val="0"/>
                                  <w:marBottom w:val="0"/>
                                  <w:divBdr>
                                    <w:top w:val="none" w:sz="0" w:space="0" w:color="auto"/>
                                    <w:left w:val="none" w:sz="0" w:space="0" w:color="auto"/>
                                    <w:bottom w:val="none" w:sz="0" w:space="0" w:color="auto"/>
                                    <w:right w:val="none" w:sz="0" w:space="0" w:color="auto"/>
                                  </w:divBdr>
                                  <w:divsChild>
                                    <w:div w:id="1355304083">
                                      <w:marLeft w:val="0"/>
                                      <w:marRight w:val="0"/>
                                      <w:marTop w:val="0"/>
                                      <w:marBottom w:val="0"/>
                                      <w:divBdr>
                                        <w:top w:val="none" w:sz="0" w:space="0" w:color="auto"/>
                                        <w:left w:val="none" w:sz="0" w:space="0" w:color="auto"/>
                                        <w:bottom w:val="none" w:sz="0" w:space="0" w:color="auto"/>
                                        <w:right w:val="none" w:sz="0" w:space="0" w:color="auto"/>
                                      </w:divBdr>
                                      <w:divsChild>
                                        <w:div w:id="374620537">
                                          <w:marLeft w:val="0"/>
                                          <w:marRight w:val="0"/>
                                          <w:marTop w:val="0"/>
                                          <w:marBottom w:val="0"/>
                                          <w:divBdr>
                                            <w:top w:val="none" w:sz="0" w:space="0" w:color="auto"/>
                                            <w:left w:val="none" w:sz="0" w:space="0" w:color="auto"/>
                                            <w:bottom w:val="none" w:sz="0" w:space="0" w:color="auto"/>
                                            <w:right w:val="none" w:sz="0" w:space="0" w:color="auto"/>
                                          </w:divBdr>
                                          <w:divsChild>
                                            <w:div w:id="740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80838">
      <w:bodyDiv w:val="1"/>
      <w:marLeft w:val="0"/>
      <w:marRight w:val="0"/>
      <w:marTop w:val="0"/>
      <w:marBottom w:val="0"/>
      <w:divBdr>
        <w:top w:val="none" w:sz="0" w:space="0" w:color="auto"/>
        <w:left w:val="none" w:sz="0" w:space="0" w:color="auto"/>
        <w:bottom w:val="none" w:sz="0" w:space="0" w:color="auto"/>
        <w:right w:val="none" w:sz="0" w:space="0" w:color="auto"/>
      </w:divBdr>
      <w:divsChild>
        <w:div w:id="890460327">
          <w:marLeft w:val="0"/>
          <w:marRight w:val="0"/>
          <w:marTop w:val="0"/>
          <w:marBottom w:val="0"/>
          <w:divBdr>
            <w:top w:val="none" w:sz="0" w:space="0" w:color="auto"/>
            <w:left w:val="none" w:sz="0" w:space="0" w:color="auto"/>
            <w:bottom w:val="none" w:sz="0" w:space="0" w:color="auto"/>
            <w:right w:val="none" w:sz="0" w:space="0" w:color="auto"/>
          </w:divBdr>
          <w:divsChild>
            <w:div w:id="541676928">
              <w:marLeft w:val="0"/>
              <w:marRight w:val="0"/>
              <w:marTop w:val="0"/>
              <w:marBottom w:val="0"/>
              <w:divBdr>
                <w:top w:val="none" w:sz="0" w:space="0" w:color="auto"/>
                <w:left w:val="none" w:sz="0" w:space="0" w:color="auto"/>
                <w:bottom w:val="none" w:sz="0" w:space="0" w:color="auto"/>
                <w:right w:val="none" w:sz="0" w:space="0" w:color="auto"/>
              </w:divBdr>
              <w:divsChild>
                <w:div w:id="2017271204">
                  <w:marLeft w:val="0"/>
                  <w:marRight w:val="0"/>
                  <w:marTop w:val="0"/>
                  <w:marBottom w:val="0"/>
                  <w:divBdr>
                    <w:top w:val="none" w:sz="0" w:space="0" w:color="auto"/>
                    <w:left w:val="none" w:sz="0" w:space="0" w:color="auto"/>
                    <w:bottom w:val="none" w:sz="0" w:space="0" w:color="auto"/>
                    <w:right w:val="none" w:sz="0" w:space="0" w:color="auto"/>
                  </w:divBdr>
                  <w:divsChild>
                    <w:div w:id="1988124642">
                      <w:marLeft w:val="0"/>
                      <w:marRight w:val="0"/>
                      <w:marTop w:val="0"/>
                      <w:marBottom w:val="0"/>
                      <w:divBdr>
                        <w:top w:val="none" w:sz="0" w:space="0" w:color="auto"/>
                        <w:left w:val="none" w:sz="0" w:space="0" w:color="auto"/>
                        <w:bottom w:val="none" w:sz="0" w:space="0" w:color="auto"/>
                        <w:right w:val="none" w:sz="0" w:space="0" w:color="auto"/>
                      </w:divBdr>
                      <w:divsChild>
                        <w:div w:id="2147162337">
                          <w:marLeft w:val="0"/>
                          <w:marRight w:val="0"/>
                          <w:marTop w:val="0"/>
                          <w:marBottom w:val="0"/>
                          <w:divBdr>
                            <w:top w:val="none" w:sz="0" w:space="0" w:color="auto"/>
                            <w:left w:val="none" w:sz="0" w:space="0" w:color="auto"/>
                            <w:bottom w:val="none" w:sz="0" w:space="0" w:color="auto"/>
                            <w:right w:val="none" w:sz="0" w:space="0" w:color="auto"/>
                          </w:divBdr>
                          <w:divsChild>
                            <w:div w:id="1543590494">
                              <w:marLeft w:val="0"/>
                              <w:marRight w:val="0"/>
                              <w:marTop w:val="0"/>
                              <w:marBottom w:val="0"/>
                              <w:divBdr>
                                <w:top w:val="none" w:sz="0" w:space="0" w:color="auto"/>
                                <w:left w:val="none" w:sz="0" w:space="0" w:color="auto"/>
                                <w:bottom w:val="none" w:sz="0" w:space="0" w:color="auto"/>
                                <w:right w:val="none" w:sz="0" w:space="0" w:color="auto"/>
                              </w:divBdr>
                              <w:divsChild>
                                <w:div w:id="614097616">
                                  <w:marLeft w:val="0"/>
                                  <w:marRight w:val="0"/>
                                  <w:marTop w:val="0"/>
                                  <w:marBottom w:val="0"/>
                                  <w:divBdr>
                                    <w:top w:val="none" w:sz="0" w:space="0" w:color="auto"/>
                                    <w:left w:val="none" w:sz="0" w:space="0" w:color="auto"/>
                                    <w:bottom w:val="none" w:sz="0" w:space="0" w:color="auto"/>
                                    <w:right w:val="none" w:sz="0" w:space="0" w:color="auto"/>
                                  </w:divBdr>
                                  <w:divsChild>
                                    <w:div w:id="109471852">
                                      <w:marLeft w:val="0"/>
                                      <w:marRight w:val="0"/>
                                      <w:marTop w:val="0"/>
                                      <w:marBottom w:val="0"/>
                                      <w:divBdr>
                                        <w:top w:val="none" w:sz="0" w:space="0" w:color="auto"/>
                                        <w:left w:val="none" w:sz="0" w:space="0" w:color="auto"/>
                                        <w:bottom w:val="none" w:sz="0" w:space="0" w:color="auto"/>
                                        <w:right w:val="none" w:sz="0" w:space="0" w:color="auto"/>
                                      </w:divBdr>
                                      <w:divsChild>
                                        <w:div w:id="855769785">
                                          <w:marLeft w:val="0"/>
                                          <w:marRight w:val="0"/>
                                          <w:marTop w:val="0"/>
                                          <w:marBottom w:val="0"/>
                                          <w:divBdr>
                                            <w:top w:val="none" w:sz="0" w:space="0" w:color="auto"/>
                                            <w:left w:val="none" w:sz="0" w:space="0" w:color="auto"/>
                                            <w:bottom w:val="none" w:sz="0" w:space="0" w:color="auto"/>
                                            <w:right w:val="none" w:sz="0" w:space="0" w:color="auto"/>
                                          </w:divBdr>
                                          <w:divsChild>
                                            <w:div w:id="7281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782764">
      <w:bodyDiv w:val="1"/>
      <w:marLeft w:val="0"/>
      <w:marRight w:val="0"/>
      <w:marTop w:val="0"/>
      <w:marBottom w:val="0"/>
      <w:divBdr>
        <w:top w:val="none" w:sz="0" w:space="0" w:color="auto"/>
        <w:left w:val="none" w:sz="0" w:space="0" w:color="auto"/>
        <w:bottom w:val="none" w:sz="0" w:space="0" w:color="auto"/>
        <w:right w:val="none" w:sz="0" w:space="0" w:color="auto"/>
      </w:divBdr>
      <w:divsChild>
        <w:div w:id="1819688098">
          <w:marLeft w:val="0"/>
          <w:marRight w:val="0"/>
          <w:marTop w:val="0"/>
          <w:marBottom w:val="0"/>
          <w:divBdr>
            <w:top w:val="none" w:sz="0" w:space="0" w:color="auto"/>
            <w:left w:val="none" w:sz="0" w:space="0" w:color="auto"/>
            <w:bottom w:val="none" w:sz="0" w:space="0" w:color="auto"/>
            <w:right w:val="none" w:sz="0" w:space="0" w:color="auto"/>
          </w:divBdr>
          <w:divsChild>
            <w:div w:id="209070953">
              <w:marLeft w:val="0"/>
              <w:marRight w:val="0"/>
              <w:marTop w:val="0"/>
              <w:marBottom w:val="0"/>
              <w:divBdr>
                <w:top w:val="none" w:sz="0" w:space="0" w:color="auto"/>
                <w:left w:val="none" w:sz="0" w:space="0" w:color="auto"/>
                <w:bottom w:val="none" w:sz="0" w:space="0" w:color="auto"/>
                <w:right w:val="none" w:sz="0" w:space="0" w:color="auto"/>
              </w:divBdr>
              <w:divsChild>
                <w:div w:id="1982802230">
                  <w:marLeft w:val="0"/>
                  <w:marRight w:val="0"/>
                  <w:marTop w:val="0"/>
                  <w:marBottom w:val="0"/>
                  <w:divBdr>
                    <w:top w:val="none" w:sz="0" w:space="0" w:color="auto"/>
                    <w:left w:val="none" w:sz="0" w:space="0" w:color="auto"/>
                    <w:bottom w:val="none" w:sz="0" w:space="0" w:color="auto"/>
                    <w:right w:val="none" w:sz="0" w:space="0" w:color="auto"/>
                  </w:divBdr>
                  <w:divsChild>
                    <w:div w:id="1962225917">
                      <w:marLeft w:val="0"/>
                      <w:marRight w:val="0"/>
                      <w:marTop w:val="0"/>
                      <w:marBottom w:val="0"/>
                      <w:divBdr>
                        <w:top w:val="none" w:sz="0" w:space="0" w:color="auto"/>
                        <w:left w:val="none" w:sz="0" w:space="0" w:color="auto"/>
                        <w:bottom w:val="none" w:sz="0" w:space="0" w:color="auto"/>
                        <w:right w:val="none" w:sz="0" w:space="0" w:color="auto"/>
                      </w:divBdr>
                      <w:divsChild>
                        <w:div w:id="2023390320">
                          <w:marLeft w:val="0"/>
                          <w:marRight w:val="0"/>
                          <w:marTop w:val="0"/>
                          <w:marBottom w:val="0"/>
                          <w:divBdr>
                            <w:top w:val="none" w:sz="0" w:space="0" w:color="auto"/>
                            <w:left w:val="none" w:sz="0" w:space="0" w:color="auto"/>
                            <w:bottom w:val="none" w:sz="0" w:space="0" w:color="auto"/>
                            <w:right w:val="none" w:sz="0" w:space="0" w:color="auto"/>
                          </w:divBdr>
                          <w:divsChild>
                            <w:div w:id="842358427">
                              <w:marLeft w:val="0"/>
                              <w:marRight w:val="0"/>
                              <w:marTop w:val="0"/>
                              <w:marBottom w:val="0"/>
                              <w:divBdr>
                                <w:top w:val="none" w:sz="0" w:space="0" w:color="auto"/>
                                <w:left w:val="none" w:sz="0" w:space="0" w:color="auto"/>
                                <w:bottom w:val="none" w:sz="0" w:space="0" w:color="auto"/>
                                <w:right w:val="none" w:sz="0" w:space="0" w:color="auto"/>
                              </w:divBdr>
                              <w:divsChild>
                                <w:div w:id="688718789">
                                  <w:marLeft w:val="0"/>
                                  <w:marRight w:val="0"/>
                                  <w:marTop w:val="0"/>
                                  <w:marBottom w:val="0"/>
                                  <w:divBdr>
                                    <w:top w:val="none" w:sz="0" w:space="0" w:color="auto"/>
                                    <w:left w:val="none" w:sz="0" w:space="0" w:color="auto"/>
                                    <w:bottom w:val="none" w:sz="0" w:space="0" w:color="auto"/>
                                    <w:right w:val="none" w:sz="0" w:space="0" w:color="auto"/>
                                  </w:divBdr>
                                  <w:divsChild>
                                    <w:div w:id="692999195">
                                      <w:marLeft w:val="0"/>
                                      <w:marRight w:val="0"/>
                                      <w:marTop w:val="0"/>
                                      <w:marBottom w:val="0"/>
                                      <w:divBdr>
                                        <w:top w:val="none" w:sz="0" w:space="0" w:color="auto"/>
                                        <w:left w:val="none" w:sz="0" w:space="0" w:color="auto"/>
                                        <w:bottom w:val="none" w:sz="0" w:space="0" w:color="auto"/>
                                        <w:right w:val="none" w:sz="0" w:space="0" w:color="auto"/>
                                      </w:divBdr>
                                      <w:divsChild>
                                        <w:div w:id="1676372510">
                                          <w:marLeft w:val="0"/>
                                          <w:marRight w:val="0"/>
                                          <w:marTop w:val="0"/>
                                          <w:marBottom w:val="0"/>
                                          <w:divBdr>
                                            <w:top w:val="none" w:sz="0" w:space="0" w:color="auto"/>
                                            <w:left w:val="none" w:sz="0" w:space="0" w:color="auto"/>
                                            <w:bottom w:val="none" w:sz="0" w:space="0" w:color="auto"/>
                                            <w:right w:val="none" w:sz="0" w:space="0" w:color="auto"/>
                                          </w:divBdr>
                                          <w:divsChild>
                                            <w:div w:id="49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35858">
      <w:bodyDiv w:val="1"/>
      <w:marLeft w:val="0"/>
      <w:marRight w:val="0"/>
      <w:marTop w:val="0"/>
      <w:marBottom w:val="0"/>
      <w:divBdr>
        <w:top w:val="none" w:sz="0" w:space="0" w:color="auto"/>
        <w:left w:val="none" w:sz="0" w:space="0" w:color="auto"/>
        <w:bottom w:val="none" w:sz="0" w:space="0" w:color="auto"/>
        <w:right w:val="none" w:sz="0" w:space="0" w:color="auto"/>
      </w:divBdr>
      <w:divsChild>
        <w:div w:id="2123111791">
          <w:marLeft w:val="0"/>
          <w:marRight w:val="0"/>
          <w:marTop w:val="0"/>
          <w:marBottom w:val="0"/>
          <w:divBdr>
            <w:top w:val="none" w:sz="0" w:space="0" w:color="auto"/>
            <w:left w:val="none" w:sz="0" w:space="0" w:color="auto"/>
            <w:bottom w:val="none" w:sz="0" w:space="0" w:color="auto"/>
            <w:right w:val="none" w:sz="0" w:space="0" w:color="auto"/>
          </w:divBdr>
          <w:divsChild>
            <w:div w:id="1094474181">
              <w:marLeft w:val="0"/>
              <w:marRight w:val="0"/>
              <w:marTop w:val="0"/>
              <w:marBottom w:val="0"/>
              <w:divBdr>
                <w:top w:val="none" w:sz="0" w:space="0" w:color="auto"/>
                <w:left w:val="none" w:sz="0" w:space="0" w:color="auto"/>
                <w:bottom w:val="none" w:sz="0" w:space="0" w:color="auto"/>
                <w:right w:val="none" w:sz="0" w:space="0" w:color="auto"/>
              </w:divBdr>
              <w:divsChild>
                <w:div w:id="279726764">
                  <w:marLeft w:val="0"/>
                  <w:marRight w:val="0"/>
                  <w:marTop w:val="0"/>
                  <w:marBottom w:val="0"/>
                  <w:divBdr>
                    <w:top w:val="none" w:sz="0" w:space="0" w:color="auto"/>
                    <w:left w:val="none" w:sz="0" w:space="0" w:color="auto"/>
                    <w:bottom w:val="none" w:sz="0" w:space="0" w:color="auto"/>
                    <w:right w:val="none" w:sz="0" w:space="0" w:color="auto"/>
                  </w:divBdr>
                  <w:divsChild>
                    <w:div w:id="1430925246">
                      <w:marLeft w:val="0"/>
                      <w:marRight w:val="0"/>
                      <w:marTop w:val="0"/>
                      <w:marBottom w:val="0"/>
                      <w:divBdr>
                        <w:top w:val="none" w:sz="0" w:space="0" w:color="auto"/>
                        <w:left w:val="none" w:sz="0" w:space="0" w:color="auto"/>
                        <w:bottom w:val="none" w:sz="0" w:space="0" w:color="auto"/>
                        <w:right w:val="none" w:sz="0" w:space="0" w:color="auto"/>
                      </w:divBdr>
                      <w:divsChild>
                        <w:div w:id="1538929443">
                          <w:marLeft w:val="0"/>
                          <w:marRight w:val="0"/>
                          <w:marTop w:val="0"/>
                          <w:marBottom w:val="0"/>
                          <w:divBdr>
                            <w:top w:val="none" w:sz="0" w:space="0" w:color="auto"/>
                            <w:left w:val="none" w:sz="0" w:space="0" w:color="auto"/>
                            <w:bottom w:val="none" w:sz="0" w:space="0" w:color="auto"/>
                            <w:right w:val="none" w:sz="0" w:space="0" w:color="auto"/>
                          </w:divBdr>
                          <w:divsChild>
                            <w:div w:id="620527374">
                              <w:marLeft w:val="0"/>
                              <w:marRight w:val="0"/>
                              <w:marTop w:val="0"/>
                              <w:marBottom w:val="0"/>
                              <w:divBdr>
                                <w:top w:val="none" w:sz="0" w:space="0" w:color="auto"/>
                                <w:left w:val="none" w:sz="0" w:space="0" w:color="auto"/>
                                <w:bottom w:val="none" w:sz="0" w:space="0" w:color="auto"/>
                                <w:right w:val="none" w:sz="0" w:space="0" w:color="auto"/>
                              </w:divBdr>
                              <w:divsChild>
                                <w:div w:id="1039083937">
                                  <w:marLeft w:val="0"/>
                                  <w:marRight w:val="0"/>
                                  <w:marTop w:val="0"/>
                                  <w:marBottom w:val="0"/>
                                  <w:divBdr>
                                    <w:top w:val="none" w:sz="0" w:space="0" w:color="auto"/>
                                    <w:left w:val="none" w:sz="0" w:space="0" w:color="auto"/>
                                    <w:bottom w:val="none" w:sz="0" w:space="0" w:color="auto"/>
                                    <w:right w:val="none" w:sz="0" w:space="0" w:color="auto"/>
                                  </w:divBdr>
                                  <w:divsChild>
                                    <w:div w:id="1667131177">
                                      <w:marLeft w:val="0"/>
                                      <w:marRight w:val="0"/>
                                      <w:marTop w:val="0"/>
                                      <w:marBottom w:val="0"/>
                                      <w:divBdr>
                                        <w:top w:val="none" w:sz="0" w:space="0" w:color="auto"/>
                                        <w:left w:val="none" w:sz="0" w:space="0" w:color="auto"/>
                                        <w:bottom w:val="none" w:sz="0" w:space="0" w:color="auto"/>
                                        <w:right w:val="none" w:sz="0" w:space="0" w:color="auto"/>
                                      </w:divBdr>
                                      <w:divsChild>
                                        <w:div w:id="286352403">
                                          <w:marLeft w:val="0"/>
                                          <w:marRight w:val="0"/>
                                          <w:marTop w:val="0"/>
                                          <w:marBottom w:val="0"/>
                                          <w:divBdr>
                                            <w:top w:val="none" w:sz="0" w:space="0" w:color="auto"/>
                                            <w:left w:val="none" w:sz="0" w:space="0" w:color="auto"/>
                                            <w:bottom w:val="none" w:sz="0" w:space="0" w:color="auto"/>
                                            <w:right w:val="none" w:sz="0" w:space="0" w:color="auto"/>
                                          </w:divBdr>
                                          <w:divsChild>
                                            <w:div w:id="5440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72899">
      <w:bodyDiv w:val="1"/>
      <w:marLeft w:val="0"/>
      <w:marRight w:val="0"/>
      <w:marTop w:val="0"/>
      <w:marBottom w:val="0"/>
      <w:divBdr>
        <w:top w:val="none" w:sz="0" w:space="0" w:color="auto"/>
        <w:left w:val="none" w:sz="0" w:space="0" w:color="auto"/>
        <w:bottom w:val="none" w:sz="0" w:space="0" w:color="auto"/>
        <w:right w:val="none" w:sz="0" w:space="0" w:color="auto"/>
      </w:divBdr>
      <w:divsChild>
        <w:div w:id="325012183">
          <w:marLeft w:val="0"/>
          <w:marRight w:val="0"/>
          <w:marTop w:val="0"/>
          <w:marBottom w:val="0"/>
          <w:divBdr>
            <w:top w:val="none" w:sz="0" w:space="0" w:color="auto"/>
            <w:left w:val="none" w:sz="0" w:space="0" w:color="auto"/>
            <w:bottom w:val="none" w:sz="0" w:space="0" w:color="auto"/>
            <w:right w:val="none" w:sz="0" w:space="0" w:color="auto"/>
          </w:divBdr>
          <w:divsChild>
            <w:div w:id="1902403805">
              <w:marLeft w:val="0"/>
              <w:marRight w:val="0"/>
              <w:marTop w:val="0"/>
              <w:marBottom w:val="0"/>
              <w:divBdr>
                <w:top w:val="none" w:sz="0" w:space="0" w:color="auto"/>
                <w:left w:val="none" w:sz="0" w:space="0" w:color="auto"/>
                <w:bottom w:val="none" w:sz="0" w:space="0" w:color="auto"/>
                <w:right w:val="none" w:sz="0" w:space="0" w:color="auto"/>
              </w:divBdr>
              <w:divsChild>
                <w:div w:id="1151171512">
                  <w:marLeft w:val="0"/>
                  <w:marRight w:val="0"/>
                  <w:marTop w:val="0"/>
                  <w:marBottom w:val="0"/>
                  <w:divBdr>
                    <w:top w:val="none" w:sz="0" w:space="0" w:color="auto"/>
                    <w:left w:val="none" w:sz="0" w:space="0" w:color="auto"/>
                    <w:bottom w:val="none" w:sz="0" w:space="0" w:color="auto"/>
                    <w:right w:val="none" w:sz="0" w:space="0" w:color="auto"/>
                  </w:divBdr>
                  <w:divsChild>
                    <w:div w:id="1920603646">
                      <w:marLeft w:val="0"/>
                      <w:marRight w:val="0"/>
                      <w:marTop w:val="0"/>
                      <w:marBottom w:val="0"/>
                      <w:divBdr>
                        <w:top w:val="none" w:sz="0" w:space="0" w:color="auto"/>
                        <w:left w:val="none" w:sz="0" w:space="0" w:color="auto"/>
                        <w:bottom w:val="none" w:sz="0" w:space="0" w:color="auto"/>
                        <w:right w:val="none" w:sz="0" w:space="0" w:color="auto"/>
                      </w:divBdr>
                      <w:divsChild>
                        <w:div w:id="1260484709">
                          <w:marLeft w:val="0"/>
                          <w:marRight w:val="0"/>
                          <w:marTop w:val="0"/>
                          <w:marBottom w:val="0"/>
                          <w:divBdr>
                            <w:top w:val="none" w:sz="0" w:space="0" w:color="auto"/>
                            <w:left w:val="none" w:sz="0" w:space="0" w:color="auto"/>
                            <w:bottom w:val="none" w:sz="0" w:space="0" w:color="auto"/>
                            <w:right w:val="none" w:sz="0" w:space="0" w:color="auto"/>
                          </w:divBdr>
                          <w:divsChild>
                            <w:div w:id="1507597876">
                              <w:marLeft w:val="0"/>
                              <w:marRight w:val="0"/>
                              <w:marTop w:val="0"/>
                              <w:marBottom w:val="0"/>
                              <w:divBdr>
                                <w:top w:val="none" w:sz="0" w:space="0" w:color="auto"/>
                                <w:left w:val="none" w:sz="0" w:space="0" w:color="auto"/>
                                <w:bottom w:val="none" w:sz="0" w:space="0" w:color="auto"/>
                                <w:right w:val="none" w:sz="0" w:space="0" w:color="auto"/>
                              </w:divBdr>
                              <w:divsChild>
                                <w:div w:id="1637837830">
                                  <w:marLeft w:val="0"/>
                                  <w:marRight w:val="0"/>
                                  <w:marTop w:val="0"/>
                                  <w:marBottom w:val="0"/>
                                  <w:divBdr>
                                    <w:top w:val="none" w:sz="0" w:space="0" w:color="auto"/>
                                    <w:left w:val="none" w:sz="0" w:space="0" w:color="auto"/>
                                    <w:bottom w:val="none" w:sz="0" w:space="0" w:color="auto"/>
                                    <w:right w:val="none" w:sz="0" w:space="0" w:color="auto"/>
                                  </w:divBdr>
                                  <w:divsChild>
                                    <w:div w:id="1275675435">
                                      <w:marLeft w:val="0"/>
                                      <w:marRight w:val="0"/>
                                      <w:marTop w:val="0"/>
                                      <w:marBottom w:val="0"/>
                                      <w:divBdr>
                                        <w:top w:val="none" w:sz="0" w:space="0" w:color="auto"/>
                                        <w:left w:val="none" w:sz="0" w:space="0" w:color="auto"/>
                                        <w:bottom w:val="none" w:sz="0" w:space="0" w:color="auto"/>
                                        <w:right w:val="none" w:sz="0" w:space="0" w:color="auto"/>
                                      </w:divBdr>
                                      <w:divsChild>
                                        <w:div w:id="45766944">
                                          <w:marLeft w:val="0"/>
                                          <w:marRight w:val="0"/>
                                          <w:marTop w:val="0"/>
                                          <w:marBottom w:val="0"/>
                                          <w:divBdr>
                                            <w:top w:val="none" w:sz="0" w:space="0" w:color="auto"/>
                                            <w:left w:val="none" w:sz="0" w:space="0" w:color="auto"/>
                                            <w:bottom w:val="none" w:sz="0" w:space="0" w:color="auto"/>
                                            <w:right w:val="none" w:sz="0" w:space="0" w:color="auto"/>
                                          </w:divBdr>
                                          <w:divsChild>
                                            <w:div w:id="6306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866773">
      <w:bodyDiv w:val="1"/>
      <w:marLeft w:val="0"/>
      <w:marRight w:val="0"/>
      <w:marTop w:val="0"/>
      <w:marBottom w:val="0"/>
      <w:divBdr>
        <w:top w:val="none" w:sz="0" w:space="0" w:color="auto"/>
        <w:left w:val="none" w:sz="0" w:space="0" w:color="auto"/>
        <w:bottom w:val="none" w:sz="0" w:space="0" w:color="auto"/>
        <w:right w:val="none" w:sz="0" w:space="0" w:color="auto"/>
      </w:divBdr>
      <w:divsChild>
        <w:div w:id="1472749422">
          <w:marLeft w:val="0"/>
          <w:marRight w:val="0"/>
          <w:marTop w:val="0"/>
          <w:marBottom w:val="0"/>
          <w:divBdr>
            <w:top w:val="none" w:sz="0" w:space="0" w:color="auto"/>
            <w:left w:val="none" w:sz="0" w:space="0" w:color="auto"/>
            <w:bottom w:val="none" w:sz="0" w:space="0" w:color="auto"/>
            <w:right w:val="none" w:sz="0" w:space="0" w:color="auto"/>
          </w:divBdr>
          <w:divsChild>
            <w:div w:id="2122919628">
              <w:marLeft w:val="0"/>
              <w:marRight w:val="0"/>
              <w:marTop w:val="0"/>
              <w:marBottom w:val="0"/>
              <w:divBdr>
                <w:top w:val="none" w:sz="0" w:space="0" w:color="auto"/>
                <w:left w:val="none" w:sz="0" w:space="0" w:color="auto"/>
                <w:bottom w:val="none" w:sz="0" w:space="0" w:color="auto"/>
                <w:right w:val="none" w:sz="0" w:space="0" w:color="auto"/>
              </w:divBdr>
              <w:divsChild>
                <w:div w:id="991762981">
                  <w:marLeft w:val="0"/>
                  <w:marRight w:val="0"/>
                  <w:marTop w:val="0"/>
                  <w:marBottom w:val="0"/>
                  <w:divBdr>
                    <w:top w:val="none" w:sz="0" w:space="0" w:color="auto"/>
                    <w:left w:val="none" w:sz="0" w:space="0" w:color="auto"/>
                    <w:bottom w:val="none" w:sz="0" w:space="0" w:color="auto"/>
                    <w:right w:val="none" w:sz="0" w:space="0" w:color="auto"/>
                  </w:divBdr>
                  <w:divsChild>
                    <w:div w:id="1617249767">
                      <w:marLeft w:val="0"/>
                      <w:marRight w:val="0"/>
                      <w:marTop w:val="0"/>
                      <w:marBottom w:val="0"/>
                      <w:divBdr>
                        <w:top w:val="none" w:sz="0" w:space="0" w:color="auto"/>
                        <w:left w:val="none" w:sz="0" w:space="0" w:color="auto"/>
                        <w:bottom w:val="none" w:sz="0" w:space="0" w:color="auto"/>
                        <w:right w:val="none" w:sz="0" w:space="0" w:color="auto"/>
                      </w:divBdr>
                      <w:divsChild>
                        <w:div w:id="1003052845">
                          <w:marLeft w:val="0"/>
                          <w:marRight w:val="0"/>
                          <w:marTop w:val="0"/>
                          <w:marBottom w:val="0"/>
                          <w:divBdr>
                            <w:top w:val="none" w:sz="0" w:space="0" w:color="auto"/>
                            <w:left w:val="none" w:sz="0" w:space="0" w:color="auto"/>
                            <w:bottom w:val="none" w:sz="0" w:space="0" w:color="auto"/>
                            <w:right w:val="none" w:sz="0" w:space="0" w:color="auto"/>
                          </w:divBdr>
                          <w:divsChild>
                            <w:div w:id="35787011">
                              <w:marLeft w:val="0"/>
                              <w:marRight w:val="0"/>
                              <w:marTop w:val="0"/>
                              <w:marBottom w:val="0"/>
                              <w:divBdr>
                                <w:top w:val="none" w:sz="0" w:space="0" w:color="auto"/>
                                <w:left w:val="none" w:sz="0" w:space="0" w:color="auto"/>
                                <w:bottom w:val="none" w:sz="0" w:space="0" w:color="auto"/>
                                <w:right w:val="none" w:sz="0" w:space="0" w:color="auto"/>
                              </w:divBdr>
                              <w:divsChild>
                                <w:div w:id="720598701">
                                  <w:marLeft w:val="0"/>
                                  <w:marRight w:val="0"/>
                                  <w:marTop w:val="0"/>
                                  <w:marBottom w:val="0"/>
                                  <w:divBdr>
                                    <w:top w:val="none" w:sz="0" w:space="0" w:color="auto"/>
                                    <w:left w:val="none" w:sz="0" w:space="0" w:color="auto"/>
                                    <w:bottom w:val="none" w:sz="0" w:space="0" w:color="auto"/>
                                    <w:right w:val="none" w:sz="0" w:space="0" w:color="auto"/>
                                  </w:divBdr>
                                  <w:divsChild>
                                    <w:div w:id="2020352700">
                                      <w:marLeft w:val="0"/>
                                      <w:marRight w:val="0"/>
                                      <w:marTop w:val="0"/>
                                      <w:marBottom w:val="0"/>
                                      <w:divBdr>
                                        <w:top w:val="none" w:sz="0" w:space="0" w:color="auto"/>
                                        <w:left w:val="none" w:sz="0" w:space="0" w:color="auto"/>
                                        <w:bottom w:val="none" w:sz="0" w:space="0" w:color="auto"/>
                                        <w:right w:val="none" w:sz="0" w:space="0" w:color="auto"/>
                                      </w:divBdr>
                                      <w:divsChild>
                                        <w:div w:id="1249538136">
                                          <w:marLeft w:val="0"/>
                                          <w:marRight w:val="0"/>
                                          <w:marTop w:val="0"/>
                                          <w:marBottom w:val="0"/>
                                          <w:divBdr>
                                            <w:top w:val="none" w:sz="0" w:space="0" w:color="auto"/>
                                            <w:left w:val="none" w:sz="0" w:space="0" w:color="auto"/>
                                            <w:bottom w:val="none" w:sz="0" w:space="0" w:color="auto"/>
                                            <w:right w:val="none" w:sz="0" w:space="0" w:color="auto"/>
                                          </w:divBdr>
                                          <w:divsChild>
                                            <w:div w:id="2655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27046">
      <w:bodyDiv w:val="1"/>
      <w:marLeft w:val="0"/>
      <w:marRight w:val="0"/>
      <w:marTop w:val="0"/>
      <w:marBottom w:val="0"/>
      <w:divBdr>
        <w:top w:val="none" w:sz="0" w:space="0" w:color="auto"/>
        <w:left w:val="none" w:sz="0" w:space="0" w:color="auto"/>
        <w:bottom w:val="none" w:sz="0" w:space="0" w:color="auto"/>
        <w:right w:val="none" w:sz="0" w:space="0" w:color="auto"/>
      </w:divBdr>
      <w:divsChild>
        <w:div w:id="1544757349">
          <w:marLeft w:val="0"/>
          <w:marRight w:val="0"/>
          <w:marTop w:val="0"/>
          <w:marBottom w:val="0"/>
          <w:divBdr>
            <w:top w:val="none" w:sz="0" w:space="0" w:color="auto"/>
            <w:left w:val="none" w:sz="0" w:space="0" w:color="auto"/>
            <w:bottom w:val="none" w:sz="0" w:space="0" w:color="auto"/>
            <w:right w:val="none" w:sz="0" w:space="0" w:color="auto"/>
          </w:divBdr>
          <w:divsChild>
            <w:div w:id="1494561775">
              <w:marLeft w:val="0"/>
              <w:marRight w:val="0"/>
              <w:marTop w:val="0"/>
              <w:marBottom w:val="0"/>
              <w:divBdr>
                <w:top w:val="none" w:sz="0" w:space="0" w:color="auto"/>
                <w:left w:val="none" w:sz="0" w:space="0" w:color="auto"/>
                <w:bottom w:val="none" w:sz="0" w:space="0" w:color="auto"/>
                <w:right w:val="none" w:sz="0" w:space="0" w:color="auto"/>
              </w:divBdr>
              <w:divsChild>
                <w:div w:id="288240219">
                  <w:marLeft w:val="0"/>
                  <w:marRight w:val="0"/>
                  <w:marTop w:val="0"/>
                  <w:marBottom w:val="0"/>
                  <w:divBdr>
                    <w:top w:val="none" w:sz="0" w:space="0" w:color="auto"/>
                    <w:left w:val="none" w:sz="0" w:space="0" w:color="auto"/>
                    <w:bottom w:val="none" w:sz="0" w:space="0" w:color="auto"/>
                    <w:right w:val="none" w:sz="0" w:space="0" w:color="auto"/>
                  </w:divBdr>
                  <w:divsChild>
                    <w:div w:id="279841166">
                      <w:marLeft w:val="0"/>
                      <w:marRight w:val="0"/>
                      <w:marTop w:val="0"/>
                      <w:marBottom w:val="0"/>
                      <w:divBdr>
                        <w:top w:val="none" w:sz="0" w:space="0" w:color="auto"/>
                        <w:left w:val="none" w:sz="0" w:space="0" w:color="auto"/>
                        <w:bottom w:val="none" w:sz="0" w:space="0" w:color="auto"/>
                        <w:right w:val="none" w:sz="0" w:space="0" w:color="auto"/>
                      </w:divBdr>
                      <w:divsChild>
                        <w:div w:id="1443111075">
                          <w:marLeft w:val="0"/>
                          <w:marRight w:val="0"/>
                          <w:marTop w:val="0"/>
                          <w:marBottom w:val="0"/>
                          <w:divBdr>
                            <w:top w:val="none" w:sz="0" w:space="0" w:color="auto"/>
                            <w:left w:val="none" w:sz="0" w:space="0" w:color="auto"/>
                            <w:bottom w:val="none" w:sz="0" w:space="0" w:color="auto"/>
                            <w:right w:val="none" w:sz="0" w:space="0" w:color="auto"/>
                          </w:divBdr>
                          <w:divsChild>
                            <w:div w:id="1982616180">
                              <w:marLeft w:val="0"/>
                              <w:marRight w:val="0"/>
                              <w:marTop w:val="0"/>
                              <w:marBottom w:val="0"/>
                              <w:divBdr>
                                <w:top w:val="none" w:sz="0" w:space="0" w:color="auto"/>
                                <w:left w:val="none" w:sz="0" w:space="0" w:color="auto"/>
                                <w:bottom w:val="none" w:sz="0" w:space="0" w:color="auto"/>
                                <w:right w:val="none" w:sz="0" w:space="0" w:color="auto"/>
                              </w:divBdr>
                              <w:divsChild>
                                <w:div w:id="902327447">
                                  <w:marLeft w:val="0"/>
                                  <w:marRight w:val="0"/>
                                  <w:marTop w:val="0"/>
                                  <w:marBottom w:val="0"/>
                                  <w:divBdr>
                                    <w:top w:val="none" w:sz="0" w:space="0" w:color="auto"/>
                                    <w:left w:val="none" w:sz="0" w:space="0" w:color="auto"/>
                                    <w:bottom w:val="none" w:sz="0" w:space="0" w:color="auto"/>
                                    <w:right w:val="none" w:sz="0" w:space="0" w:color="auto"/>
                                  </w:divBdr>
                                  <w:divsChild>
                                    <w:div w:id="912004589">
                                      <w:marLeft w:val="0"/>
                                      <w:marRight w:val="0"/>
                                      <w:marTop w:val="0"/>
                                      <w:marBottom w:val="0"/>
                                      <w:divBdr>
                                        <w:top w:val="none" w:sz="0" w:space="0" w:color="auto"/>
                                        <w:left w:val="none" w:sz="0" w:space="0" w:color="auto"/>
                                        <w:bottom w:val="none" w:sz="0" w:space="0" w:color="auto"/>
                                        <w:right w:val="none" w:sz="0" w:space="0" w:color="auto"/>
                                      </w:divBdr>
                                      <w:divsChild>
                                        <w:div w:id="748384285">
                                          <w:marLeft w:val="0"/>
                                          <w:marRight w:val="0"/>
                                          <w:marTop w:val="0"/>
                                          <w:marBottom w:val="0"/>
                                          <w:divBdr>
                                            <w:top w:val="none" w:sz="0" w:space="0" w:color="auto"/>
                                            <w:left w:val="none" w:sz="0" w:space="0" w:color="auto"/>
                                            <w:bottom w:val="none" w:sz="0" w:space="0" w:color="auto"/>
                                            <w:right w:val="none" w:sz="0" w:space="0" w:color="auto"/>
                                          </w:divBdr>
                                          <w:divsChild>
                                            <w:div w:id="4717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26904">
      <w:bodyDiv w:val="1"/>
      <w:marLeft w:val="0"/>
      <w:marRight w:val="0"/>
      <w:marTop w:val="0"/>
      <w:marBottom w:val="0"/>
      <w:divBdr>
        <w:top w:val="none" w:sz="0" w:space="0" w:color="auto"/>
        <w:left w:val="none" w:sz="0" w:space="0" w:color="auto"/>
        <w:bottom w:val="none" w:sz="0" w:space="0" w:color="auto"/>
        <w:right w:val="none" w:sz="0" w:space="0" w:color="auto"/>
      </w:divBdr>
      <w:divsChild>
        <w:div w:id="1582061496">
          <w:marLeft w:val="0"/>
          <w:marRight w:val="0"/>
          <w:marTop w:val="0"/>
          <w:marBottom w:val="0"/>
          <w:divBdr>
            <w:top w:val="none" w:sz="0" w:space="0" w:color="auto"/>
            <w:left w:val="none" w:sz="0" w:space="0" w:color="auto"/>
            <w:bottom w:val="none" w:sz="0" w:space="0" w:color="auto"/>
            <w:right w:val="none" w:sz="0" w:space="0" w:color="auto"/>
          </w:divBdr>
          <w:divsChild>
            <w:div w:id="1427076977">
              <w:marLeft w:val="0"/>
              <w:marRight w:val="0"/>
              <w:marTop w:val="0"/>
              <w:marBottom w:val="0"/>
              <w:divBdr>
                <w:top w:val="none" w:sz="0" w:space="0" w:color="auto"/>
                <w:left w:val="none" w:sz="0" w:space="0" w:color="auto"/>
                <w:bottom w:val="none" w:sz="0" w:space="0" w:color="auto"/>
                <w:right w:val="none" w:sz="0" w:space="0" w:color="auto"/>
              </w:divBdr>
              <w:divsChild>
                <w:div w:id="191573484">
                  <w:marLeft w:val="0"/>
                  <w:marRight w:val="0"/>
                  <w:marTop w:val="0"/>
                  <w:marBottom w:val="0"/>
                  <w:divBdr>
                    <w:top w:val="none" w:sz="0" w:space="0" w:color="auto"/>
                    <w:left w:val="none" w:sz="0" w:space="0" w:color="auto"/>
                    <w:bottom w:val="none" w:sz="0" w:space="0" w:color="auto"/>
                    <w:right w:val="none" w:sz="0" w:space="0" w:color="auto"/>
                  </w:divBdr>
                  <w:divsChild>
                    <w:div w:id="952899516">
                      <w:marLeft w:val="0"/>
                      <w:marRight w:val="0"/>
                      <w:marTop w:val="0"/>
                      <w:marBottom w:val="0"/>
                      <w:divBdr>
                        <w:top w:val="none" w:sz="0" w:space="0" w:color="auto"/>
                        <w:left w:val="none" w:sz="0" w:space="0" w:color="auto"/>
                        <w:bottom w:val="none" w:sz="0" w:space="0" w:color="auto"/>
                        <w:right w:val="none" w:sz="0" w:space="0" w:color="auto"/>
                      </w:divBdr>
                      <w:divsChild>
                        <w:div w:id="1764912968">
                          <w:marLeft w:val="0"/>
                          <w:marRight w:val="0"/>
                          <w:marTop w:val="0"/>
                          <w:marBottom w:val="0"/>
                          <w:divBdr>
                            <w:top w:val="none" w:sz="0" w:space="0" w:color="auto"/>
                            <w:left w:val="none" w:sz="0" w:space="0" w:color="auto"/>
                            <w:bottom w:val="none" w:sz="0" w:space="0" w:color="auto"/>
                            <w:right w:val="none" w:sz="0" w:space="0" w:color="auto"/>
                          </w:divBdr>
                          <w:divsChild>
                            <w:div w:id="1723552993">
                              <w:marLeft w:val="0"/>
                              <w:marRight w:val="0"/>
                              <w:marTop w:val="0"/>
                              <w:marBottom w:val="0"/>
                              <w:divBdr>
                                <w:top w:val="none" w:sz="0" w:space="0" w:color="auto"/>
                                <w:left w:val="none" w:sz="0" w:space="0" w:color="auto"/>
                                <w:bottom w:val="none" w:sz="0" w:space="0" w:color="auto"/>
                                <w:right w:val="none" w:sz="0" w:space="0" w:color="auto"/>
                              </w:divBdr>
                              <w:divsChild>
                                <w:div w:id="1613440379">
                                  <w:marLeft w:val="0"/>
                                  <w:marRight w:val="0"/>
                                  <w:marTop w:val="0"/>
                                  <w:marBottom w:val="0"/>
                                  <w:divBdr>
                                    <w:top w:val="none" w:sz="0" w:space="0" w:color="auto"/>
                                    <w:left w:val="none" w:sz="0" w:space="0" w:color="auto"/>
                                    <w:bottom w:val="none" w:sz="0" w:space="0" w:color="auto"/>
                                    <w:right w:val="none" w:sz="0" w:space="0" w:color="auto"/>
                                  </w:divBdr>
                                  <w:divsChild>
                                    <w:div w:id="1932005193">
                                      <w:marLeft w:val="0"/>
                                      <w:marRight w:val="0"/>
                                      <w:marTop w:val="0"/>
                                      <w:marBottom w:val="0"/>
                                      <w:divBdr>
                                        <w:top w:val="none" w:sz="0" w:space="0" w:color="auto"/>
                                        <w:left w:val="none" w:sz="0" w:space="0" w:color="auto"/>
                                        <w:bottom w:val="none" w:sz="0" w:space="0" w:color="auto"/>
                                        <w:right w:val="none" w:sz="0" w:space="0" w:color="auto"/>
                                      </w:divBdr>
                                      <w:divsChild>
                                        <w:div w:id="1317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36184">
      <w:bodyDiv w:val="1"/>
      <w:marLeft w:val="0"/>
      <w:marRight w:val="0"/>
      <w:marTop w:val="0"/>
      <w:marBottom w:val="0"/>
      <w:divBdr>
        <w:top w:val="none" w:sz="0" w:space="0" w:color="auto"/>
        <w:left w:val="none" w:sz="0" w:space="0" w:color="auto"/>
        <w:bottom w:val="none" w:sz="0" w:space="0" w:color="auto"/>
        <w:right w:val="none" w:sz="0" w:space="0" w:color="auto"/>
      </w:divBdr>
      <w:divsChild>
        <w:div w:id="443620063">
          <w:marLeft w:val="0"/>
          <w:marRight w:val="0"/>
          <w:marTop w:val="0"/>
          <w:marBottom w:val="0"/>
          <w:divBdr>
            <w:top w:val="none" w:sz="0" w:space="0" w:color="auto"/>
            <w:left w:val="none" w:sz="0" w:space="0" w:color="auto"/>
            <w:bottom w:val="none" w:sz="0" w:space="0" w:color="auto"/>
            <w:right w:val="none" w:sz="0" w:space="0" w:color="auto"/>
          </w:divBdr>
          <w:divsChild>
            <w:div w:id="655962650">
              <w:marLeft w:val="0"/>
              <w:marRight w:val="0"/>
              <w:marTop w:val="0"/>
              <w:marBottom w:val="0"/>
              <w:divBdr>
                <w:top w:val="none" w:sz="0" w:space="0" w:color="auto"/>
                <w:left w:val="none" w:sz="0" w:space="0" w:color="auto"/>
                <w:bottom w:val="none" w:sz="0" w:space="0" w:color="auto"/>
                <w:right w:val="none" w:sz="0" w:space="0" w:color="auto"/>
              </w:divBdr>
              <w:divsChild>
                <w:div w:id="1324701903">
                  <w:marLeft w:val="0"/>
                  <w:marRight w:val="0"/>
                  <w:marTop w:val="0"/>
                  <w:marBottom w:val="0"/>
                  <w:divBdr>
                    <w:top w:val="none" w:sz="0" w:space="0" w:color="auto"/>
                    <w:left w:val="none" w:sz="0" w:space="0" w:color="auto"/>
                    <w:bottom w:val="none" w:sz="0" w:space="0" w:color="auto"/>
                    <w:right w:val="none" w:sz="0" w:space="0" w:color="auto"/>
                  </w:divBdr>
                  <w:divsChild>
                    <w:div w:id="247006600">
                      <w:marLeft w:val="0"/>
                      <w:marRight w:val="0"/>
                      <w:marTop w:val="0"/>
                      <w:marBottom w:val="0"/>
                      <w:divBdr>
                        <w:top w:val="none" w:sz="0" w:space="0" w:color="auto"/>
                        <w:left w:val="none" w:sz="0" w:space="0" w:color="auto"/>
                        <w:bottom w:val="none" w:sz="0" w:space="0" w:color="auto"/>
                        <w:right w:val="none" w:sz="0" w:space="0" w:color="auto"/>
                      </w:divBdr>
                      <w:divsChild>
                        <w:div w:id="2064913203">
                          <w:marLeft w:val="0"/>
                          <w:marRight w:val="0"/>
                          <w:marTop w:val="0"/>
                          <w:marBottom w:val="0"/>
                          <w:divBdr>
                            <w:top w:val="none" w:sz="0" w:space="0" w:color="auto"/>
                            <w:left w:val="none" w:sz="0" w:space="0" w:color="auto"/>
                            <w:bottom w:val="none" w:sz="0" w:space="0" w:color="auto"/>
                            <w:right w:val="none" w:sz="0" w:space="0" w:color="auto"/>
                          </w:divBdr>
                          <w:divsChild>
                            <w:div w:id="585727391">
                              <w:marLeft w:val="0"/>
                              <w:marRight w:val="0"/>
                              <w:marTop w:val="0"/>
                              <w:marBottom w:val="0"/>
                              <w:divBdr>
                                <w:top w:val="none" w:sz="0" w:space="0" w:color="auto"/>
                                <w:left w:val="none" w:sz="0" w:space="0" w:color="auto"/>
                                <w:bottom w:val="none" w:sz="0" w:space="0" w:color="auto"/>
                                <w:right w:val="none" w:sz="0" w:space="0" w:color="auto"/>
                              </w:divBdr>
                              <w:divsChild>
                                <w:div w:id="1674642803">
                                  <w:marLeft w:val="0"/>
                                  <w:marRight w:val="0"/>
                                  <w:marTop w:val="0"/>
                                  <w:marBottom w:val="0"/>
                                  <w:divBdr>
                                    <w:top w:val="none" w:sz="0" w:space="0" w:color="auto"/>
                                    <w:left w:val="none" w:sz="0" w:space="0" w:color="auto"/>
                                    <w:bottom w:val="none" w:sz="0" w:space="0" w:color="auto"/>
                                    <w:right w:val="none" w:sz="0" w:space="0" w:color="auto"/>
                                  </w:divBdr>
                                  <w:divsChild>
                                    <w:div w:id="2093772140">
                                      <w:marLeft w:val="0"/>
                                      <w:marRight w:val="0"/>
                                      <w:marTop w:val="0"/>
                                      <w:marBottom w:val="0"/>
                                      <w:divBdr>
                                        <w:top w:val="none" w:sz="0" w:space="0" w:color="auto"/>
                                        <w:left w:val="none" w:sz="0" w:space="0" w:color="auto"/>
                                        <w:bottom w:val="none" w:sz="0" w:space="0" w:color="auto"/>
                                        <w:right w:val="none" w:sz="0" w:space="0" w:color="auto"/>
                                      </w:divBdr>
                                      <w:divsChild>
                                        <w:div w:id="20046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572526">
      <w:bodyDiv w:val="1"/>
      <w:marLeft w:val="0"/>
      <w:marRight w:val="0"/>
      <w:marTop w:val="0"/>
      <w:marBottom w:val="0"/>
      <w:divBdr>
        <w:top w:val="none" w:sz="0" w:space="0" w:color="auto"/>
        <w:left w:val="none" w:sz="0" w:space="0" w:color="auto"/>
        <w:bottom w:val="none" w:sz="0" w:space="0" w:color="auto"/>
        <w:right w:val="none" w:sz="0" w:space="0" w:color="auto"/>
      </w:divBdr>
      <w:divsChild>
        <w:div w:id="849177520">
          <w:marLeft w:val="0"/>
          <w:marRight w:val="0"/>
          <w:marTop w:val="0"/>
          <w:marBottom w:val="0"/>
          <w:divBdr>
            <w:top w:val="none" w:sz="0" w:space="0" w:color="auto"/>
            <w:left w:val="none" w:sz="0" w:space="0" w:color="auto"/>
            <w:bottom w:val="none" w:sz="0" w:space="0" w:color="auto"/>
            <w:right w:val="none" w:sz="0" w:space="0" w:color="auto"/>
          </w:divBdr>
          <w:divsChild>
            <w:div w:id="730273084">
              <w:marLeft w:val="0"/>
              <w:marRight w:val="0"/>
              <w:marTop w:val="0"/>
              <w:marBottom w:val="0"/>
              <w:divBdr>
                <w:top w:val="none" w:sz="0" w:space="0" w:color="auto"/>
                <w:left w:val="none" w:sz="0" w:space="0" w:color="auto"/>
                <w:bottom w:val="none" w:sz="0" w:space="0" w:color="auto"/>
                <w:right w:val="none" w:sz="0" w:space="0" w:color="auto"/>
              </w:divBdr>
              <w:divsChild>
                <w:div w:id="1616329226">
                  <w:marLeft w:val="0"/>
                  <w:marRight w:val="0"/>
                  <w:marTop w:val="0"/>
                  <w:marBottom w:val="0"/>
                  <w:divBdr>
                    <w:top w:val="none" w:sz="0" w:space="0" w:color="auto"/>
                    <w:left w:val="none" w:sz="0" w:space="0" w:color="auto"/>
                    <w:bottom w:val="none" w:sz="0" w:space="0" w:color="auto"/>
                    <w:right w:val="none" w:sz="0" w:space="0" w:color="auto"/>
                  </w:divBdr>
                  <w:divsChild>
                    <w:div w:id="877157568">
                      <w:marLeft w:val="0"/>
                      <w:marRight w:val="0"/>
                      <w:marTop w:val="0"/>
                      <w:marBottom w:val="0"/>
                      <w:divBdr>
                        <w:top w:val="none" w:sz="0" w:space="0" w:color="auto"/>
                        <w:left w:val="none" w:sz="0" w:space="0" w:color="auto"/>
                        <w:bottom w:val="none" w:sz="0" w:space="0" w:color="auto"/>
                        <w:right w:val="none" w:sz="0" w:space="0" w:color="auto"/>
                      </w:divBdr>
                      <w:divsChild>
                        <w:div w:id="12920529">
                          <w:marLeft w:val="0"/>
                          <w:marRight w:val="0"/>
                          <w:marTop w:val="0"/>
                          <w:marBottom w:val="0"/>
                          <w:divBdr>
                            <w:top w:val="none" w:sz="0" w:space="0" w:color="auto"/>
                            <w:left w:val="none" w:sz="0" w:space="0" w:color="auto"/>
                            <w:bottom w:val="none" w:sz="0" w:space="0" w:color="auto"/>
                            <w:right w:val="none" w:sz="0" w:space="0" w:color="auto"/>
                          </w:divBdr>
                          <w:divsChild>
                            <w:div w:id="102723785">
                              <w:marLeft w:val="0"/>
                              <w:marRight w:val="0"/>
                              <w:marTop w:val="0"/>
                              <w:marBottom w:val="0"/>
                              <w:divBdr>
                                <w:top w:val="none" w:sz="0" w:space="0" w:color="auto"/>
                                <w:left w:val="none" w:sz="0" w:space="0" w:color="auto"/>
                                <w:bottom w:val="none" w:sz="0" w:space="0" w:color="auto"/>
                                <w:right w:val="none" w:sz="0" w:space="0" w:color="auto"/>
                              </w:divBdr>
                              <w:divsChild>
                                <w:div w:id="253519602">
                                  <w:marLeft w:val="0"/>
                                  <w:marRight w:val="0"/>
                                  <w:marTop w:val="0"/>
                                  <w:marBottom w:val="0"/>
                                  <w:divBdr>
                                    <w:top w:val="none" w:sz="0" w:space="0" w:color="auto"/>
                                    <w:left w:val="none" w:sz="0" w:space="0" w:color="auto"/>
                                    <w:bottom w:val="none" w:sz="0" w:space="0" w:color="auto"/>
                                    <w:right w:val="none" w:sz="0" w:space="0" w:color="auto"/>
                                  </w:divBdr>
                                  <w:divsChild>
                                    <w:div w:id="1391533272">
                                      <w:marLeft w:val="0"/>
                                      <w:marRight w:val="0"/>
                                      <w:marTop w:val="0"/>
                                      <w:marBottom w:val="0"/>
                                      <w:divBdr>
                                        <w:top w:val="none" w:sz="0" w:space="0" w:color="auto"/>
                                        <w:left w:val="none" w:sz="0" w:space="0" w:color="auto"/>
                                        <w:bottom w:val="none" w:sz="0" w:space="0" w:color="auto"/>
                                        <w:right w:val="none" w:sz="0" w:space="0" w:color="auto"/>
                                      </w:divBdr>
                                      <w:divsChild>
                                        <w:div w:id="404228549">
                                          <w:marLeft w:val="0"/>
                                          <w:marRight w:val="0"/>
                                          <w:marTop w:val="0"/>
                                          <w:marBottom w:val="0"/>
                                          <w:divBdr>
                                            <w:top w:val="none" w:sz="0" w:space="0" w:color="auto"/>
                                            <w:left w:val="none" w:sz="0" w:space="0" w:color="auto"/>
                                            <w:bottom w:val="none" w:sz="0" w:space="0" w:color="auto"/>
                                            <w:right w:val="none" w:sz="0" w:space="0" w:color="auto"/>
                                          </w:divBdr>
                                          <w:divsChild>
                                            <w:div w:id="13896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962928">
      <w:bodyDiv w:val="1"/>
      <w:marLeft w:val="0"/>
      <w:marRight w:val="0"/>
      <w:marTop w:val="0"/>
      <w:marBottom w:val="0"/>
      <w:divBdr>
        <w:top w:val="none" w:sz="0" w:space="0" w:color="auto"/>
        <w:left w:val="none" w:sz="0" w:space="0" w:color="auto"/>
        <w:bottom w:val="none" w:sz="0" w:space="0" w:color="auto"/>
        <w:right w:val="none" w:sz="0" w:space="0" w:color="auto"/>
      </w:divBdr>
    </w:div>
    <w:div w:id="1769616248">
      <w:bodyDiv w:val="1"/>
      <w:marLeft w:val="0"/>
      <w:marRight w:val="0"/>
      <w:marTop w:val="0"/>
      <w:marBottom w:val="0"/>
      <w:divBdr>
        <w:top w:val="none" w:sz="0" w:space="0" w:color="auto"/>
        <w:left w:val="none" w:sz="0" w:space="0" w:color="auto"/>
        <w:bottom w:val="none" w:sz="0" w:space="0" w:color="auto"/>
        <w:right w:val="none" w:sz="0" w:space="0" w:color="auto"/>
      </w:divBdr>
      <w:divsChild>
        <w:div w:id="223420814">
          <w:marLeft w:val="0"/>
          <w:marRight w:val="0"/>
          <w:marTop w:val="0"/>
          <w:marBottom w:val="0"/>
          <w:divBdr>
            <w:top w:val="none" w:sz="0" w:space="0" w:color="auto"/>
            <w:left w:val="none" w:sz="0" w:space="0" w:color="auto"/>
            <w:bottom w:val="none" w:sz="0" w:space="0" w:color="auto"/>
            <w:right w:val="none" w:sz="0" w:space="0" w:color="auto"/>
          </w:divBdr>
          <w:divsChild>
            <w:div w:id="938830042">
              <w:marLeft w:val="0"/>
              <w:marRight w:val="0"/>
              <w:marTop w:val="0"/>
              <w:marBottom w:val="0"/>
              <w:divBdr>
                <w:top w:val="none" w:sz="0" w:space="0" w:color="auto"/>
                <w:left w:val="none" w:sz="0" w:space="0" w:color="auto"/>
                <w:bottom w:val="none" w:sz="0" w:space="0" w:color="auto"/>
                <w:right w:val="none" w:sz="0" w:space="0" w:color="auto"/>
              </w:divBdr>
              <w:divsChild>
                <w:div w:id="1291208890">
                  <w:marLeft w:val="0"/>
                  <w:marRight w:val="0"/>
                  <w:marTop w:val="0"/>
                  <w:marBottom w:val="0"/>
                  <w:divBdr>
                    <w:top w:val="none" w:sz="0" w:space="0" w:color="auto"/>
                    <w:left w:val="none" w:sz="0" w:space="0" w:color="auto"/>
                    <w:bottom w:val="none" w:sz="0" w:space="0" w:color="auto"/>
                    <w:right w:val="none" w:sz="0" w:space="0" w:color="auto"/>
                  </w:divBdr>
                  <w:divsChild>
                    <w:div w:id="783036701">
                      <w:marLeft w:val="0"/>
                      <w:marRight w:val="0"/>
                      <w:marTop w:val="0"/>
                      <w:marBottom w:val="0"/>
                      <w:divBdr>
                        <w:top w:val="none" w:sz="0" w:space="0" w:color="auto"/>
                        <w:left w:val="none" w:sz="0" w:space="0" w:color="auto"/>
                        <w:bottom w:val="none" w:sz="0" w:space="0" w:color="auto"/>
                        <w:right w:val="none" w:sz="0" w:space="0" w:color="auto"/>
                      </w:divBdr>
                      <w:divsChild>
                        <w:div w:id="2090030260">
                          <w:marLeft w:val="0"/>
                          <w:marRight w:val="0"/>
                          <w:marTop w:val="0"/>
                          <w:marBottom w:val="0"/>
                          <w:divBdr>
                            <w:top w:val="none" w:sz="0" w:space="0" w:color="auto"/>
                            <w:left w:val="none" w:sz="0" w:space="0" w:color="auto"/>
                            <w:bottom w:val="none" w:sz="0" w:space="0" w:color="auto"/>
                            <w:right w:val="none" w:sz="0" w:space="0" w:color="auto"/>
                          </w:divBdr>
                          <w:divsChild>
                            <w:div w:id="1364356120">
                              <w:marLeft w:val="0"/>
                              <w:marRight w:val="0"/>
                              <w:marTop w:val="0"/>
                              <w:marBottom w:val="0"/>
                              <w:divBdr>
                                <w:top w:val="none" w:sz="0" w:space="0" w:color="auto"/>
                                <w:left w:val="none" w:sz="0" w:space="0" w:color="auto"/>
                                <w:bottom w:val="none" w:sz="0" w:space="0" w:color="auto"/>
                                <w:right w:val="none" w:sz="0" w:space="0" w:color="auto"/>
                              </w:divBdr>
                              <w:divsChild>
                                <w:div w:id="91515049">
                                  <w:marLeft w:val="0"/>
                                  <w:marRight w:val="0"/>
                                  <w:marTop w:val="0"/>
                                  <w:marBottom w:val="0"/>
                                  <w:divBdr>
                                    <w:top w:val="none" w:sz="0" w:space="0" w:color="auto"/>
                                    <w:left w:val="none" w:sz="0" w:space="0" w:color="auto"/>
                                    <w:bottom w:val="none" w:sz="0" w:space="0" w:color="auto"/>
                                    <w:right w:val="none" w:sz="0" w:space="0" w:color="auto"/>
                                  </w:divBdr>
                                  <w:divsChild>
                                    <w:div w:id="736248003">
                                      <w:marLeft w:val="0"/>
                                      <w:marRight w:val="0"/>
                                      <w:marTop w:val="0"/>
                                      <w:marBottom w:val="0"/>
                                      <w:divBdr>
                                        <w:top w:val="none" w:sz="0" w:space="0" w:color="auto"/>
                                        <w:left w:val="none" w:sz="0" w:space="0" w:color="auto"/>
                                        <w:bottom w:val="none" w:sz="0" w:space="0" w:color="auto"/>
                                        <w:right w:val="none" w:sz="0" w:space="0" w:color="auto"/>
                                      </w:divBdr>
                                      <w:divsChild>
                                        <w:div w:id="1034229292">
                                          <w:marLeft w:val="0"/>
                                          <w:marRight w:val="0"/>
                                          <w:marTop w:val="0"/>
                                          <w:marBottom w:val="0"/>
                                          <w:divBdr>
                                            <w:top w:val="none" w:sz="0" w:space="0" w:color="auto"/>
                                            <w:left w:val="none" w:sz="0" w:space="0" w:color="auto"/>
                                            <w:bottom w:val="none" w:sz="0" w:space="0" w:color="auto"/>
                                            <w:right w:val="none" w:sz="0" w:space="0" w:color="auto"/>
                                          </w:divBdr>
                                          <w:divsChild>
                                            <w:div w:id="1541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720056">
      <w:bodyDiv w:val="1"/>
      <w:marLeft w:val="0"/>
      <w:marRight w:val="0"/>
      <w:marTop w:val="0"/>
      <w:marBottom w:val="0"/>
      <w:divBdr>
        <w:top w:val="none" w:sz="0" w:space="0" w:color="auto"/>
        <w:left w:val="none" w:sz="0" w:space="0" w:color="auto"/>
        <w:bottom w:val="none" w:sz="0" w:space="0" w:color="auto"/>
        <w:right w:val="none" w:sz="0" w:space="0" w:color="auto"/>
      </w:divBdr>
      <w:divsChild>
        <w:div w:id="1075710199">
          <w:marLeft w:val="0"/>
          <w:marRight w:val="0"/>
          <w:marTop w:val="0"/>
          <w:marBottom w:val="0"/>
          <w:divBdr>
            <w:top w:val="none" w:sz="0" w:space="0" w:color="auto"/>
            <w:left w:val="none" w:sz="0" w:space="0" w:color="auto"/>
            <w:bottom w:val="none" w:sz="0" w:space="0" w:color="auto"/>
            <w:right w:val="none" w:sz="0" w:space="0" w:color="auto"/>
          </w:divBdr>
          <w:divsChild>
            <w:div w:id="2027367432">
              <w:marLeft w:val="0"/>
              <w:marRight w:val="0"/>
              <w:marTop w:val="0"/>
              <w:marBottom w:val="0"/>
              <w:divBdr>
                <w:top w:val="none" w:sz="0" w:space="0" w:color="auto"/>
                <w:left w:val="none" w:sz="0" w:space="0" w:color="auto"/>
                <w:bottom w:val="none" w:sz="0" w:space="0" w:color="auto"/>
                <w:right w:val="none" w:sz="0" w:space="0" w:color="auto"/>
              </w:divBdr>
              <w:divsChild>
                <w:div w:id="1571959821">
                  <w:marLeft w:val="0"/>
                  <w:marRight w:val="0"/>
                  <w:marTop w:val="0"/>
                  <w:marBottom w:val="0"/>
                  <w:divBdr>
                    <w:top w:val="none" w:sz="0" w:space="0" w:color="auto"/>
                    <w:left w:val="none" w:sz="0" w:space="0" w:color="auto"/>
                    <w:bottom w:val="none" w:sz="0" w:space="0" w:color="auto"/>
                    <w:right w:val="none" w:sz="0" w:space="0" w:color="auto"/>
                  </w:divBdr>
                  <w:divsChild>
                    <w:div w:id="1216117931">
                      <w:marLeft w:val="0"/>
                      <w:marRight w:val="0"/>
                      <w:marTop w:val="0"/>
                      <w:marBottom w:val="0"/>
                      <w:divBdr>
                        <w:top w:val="none" w:sz="0" w:space="0" w:color="auto"/>
                        <w:left w:val="none" w:sz="0" w:space="0" w:color="auto"/>
                        <w:bottom w:val="none" w:sz="0" w:space="0" w:color="auto"/>
                        <w:right w:val="none" w:sz="0" w:space="0" w:color="auto"/>
                      </w:divBdr>
                      <w:divsChild>
                        <w:div w:id="780992974">
                          <w:marLeft w:val="0"/>
                          <w:marRight w:val="0"/>
                          <w:marTop w:val="0"/>
                          <w:marBottom w:val="0"/>
                          <w:divBdr>
                            <w:top w:val="none" w:sz="0" w:space="0" w:color="auto"/>
                            <w:left w:val="none" w:sz="0" w:space="0" w:color="auto"/>
                            <w:bottom w:val="none" w:sz="0" w:space="0" w:color="auto"/>
                            <w:right w:val="none" w:sz="0" w:space="0" w:color="auto"/>
                          </w:divBdr>
                          <w:divsChild>
                            <w:div w:id="1543709683">
                              <w:marLeft w:val="0"/>
                              <w:marRight w:val="0"/>
                              <w:marTop w:val="0"/>
                              <w:marBottom w:val="0"/>
                              <w:divBdr>
                                <w:top w:val="none" w:sz="0" w:space="0" w:color="auto"/>
                                <w:left w:val="none" w:sz="0" w:space="0" w:color="auto"/>
                                <w:bottom w:val="none" w:sz="0" w:space="0" w:color="auto"/>
                                <w:right w:val="none" w:sz="0" w:space="0" w:color="auto"/>
                              </w:divBdr>
                              <w:divsChild>
                                <w:div w:id="725449332">
                                  <w:marLeft w:val="0"/>
                                  <w:marRight w:val="0"/>
                                  <w:marTop w:val="0"/>
                                  <w:marBottom w:val="0"/>
                                  <w:divBdr>
                                    <w:top w:val="none" w:sz="0" w:space="0" w:color="auto"/>
                                    <w:left w:val="none" w:sz="0" w:space="0" w:color="auto"/>
                                    <w:bottom w:val="none" w:sz="0" w:space="0" w:color="auto"/>
                                    <w:right w:val="none" w:sz="0" w:space="0" w:color="auto"/>
                                  </w:divBdr>
                                  <w:divsChild>
                                    <w:div w:id="1727408082">
                                      <w:marLeft w:val="0"/>
                                      <w:marRight w:val="0"/>
                                      <w:marTop w:val="0"/>
                                      <w:marBottom w:val="0"/>
                                      <w:divBdr>
                                        <w:top w:val="none" w:sz="0" w:space="0" w:color="auto"/>
                                        <w:left w:val="none" w:sz="0" w:space="0" w:color="auto"/>
                                        <w:bottom w:val="none" w:sz="0" w:space="0" w:color="auto"/>
                                        <w:right w:val="none" w:sz="0" w:space="0" w:color="auto"/>
                                      </w:divBdr>
                                      <w:divsChild>
                                        <w:div w:id="1727339401">
                                          <w:marLeft w:val="0"/>
                                          <w:marRight w:val="0"/>
                                          <w:marTop w:val="0"/>
                                          <w:marBottom w:val="0"/>
                                          <w:divBdr>
                                            <w:top w:val="none" w:sz="0" w:space="0" w:color="auto"/>
                                            <w:left w:val="none" w:sz="0" w:space="0" w:color="auto"/>
                                            <w:bottom w:val="none" w:sz="0" w:space="0" w:color="auto"/>
                                            <w:right w:val="none" w:sz="0" w:space="0" w:color="auto"/>
                                          </w:divBdr>
                                          <w:divsChild>
                                            <w:div w:id="2192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596012">
      <w:bodyDiv w:val="1"/>
      <w:marLeft w:val="0"/>
      <w:marRight w:val="0"/>
      <w:marTop w:val="0"/>
      <w:marBottom w:val="0"/>
      <w:divBdr>
        <w:top w:val="none" w:sz="0" w:space="0" w:color="auto"/>
        <w:left w:val="none" w:sz="0" w:space="0" w:color="auto"/>
        <w:bottom w:val="none" w:sz="0" w:space="0" w:color="auto"/>
        <w:right w:val="none" w:sz="0" w:space="0" w:color="auto"/>
      </w:divBdr>
      <w:divsChild>
        <w:div w:id="733091471">
          <w:marLeft w:val="0"/>
          <w:marRight w:val="0"/>
          <w:marTop w:val="0"/>
          <w:marBottom w:val="0"/>
          <w:divBdr>
            <w:top w:val="none" w:sz="0" w:space="0" w:color="auto"/>
            <w:left w:val="none" w:sz="0" w:space="0" w:color="auto"/>
            <w:bottom w:val="none" w:sz="0" w:space="0" w:color="auto"/>
            <w:right w:val="none" w:sz="0" w:space="0" w:color="auto"/>
          </w:divBdr>
          <w:divsChild>
            <w:div w:id="1585383249">
              <w:marLeft w:val="0"/>
              <w:marRight w:val="0"/>
              <w:marTop w:val="0"/>
              <w:marBottom w:val="0"/>
              <w:divBdr>
                <w:top w:val="none" w:sz="0" w:space="0" w:color="auto"/>
                <w:left w:val="none" w:sz="0" w:space="0" w:color="auto"/>
                <w:bottom w:val="none" w:sz="0" w:space="0" w:color="auto"/>
                <w:right w:val="none" w:sz="0" w:space="0" w:color="auto"/>
              </w:divBdr>
              <w:divsChild>
                <w:div w:id="918833216">
                  <w:marLeft w:val="0"/>
                  <w:marRight w:val="0"/>
                  <w:marTop w:val="0"/>
                  <w:marBottom w:val="0"/>
                  <w:divBdr>
                    <w:top w:val="none" w:sz="0" w:space="0" w:color="auto"/>
                    <w:left w:val="none" w:sz="0" w:space="0" w:color="auto"/>
                    <w:bottom w:val="none" w:sz="0" w:space="0" w:color="auto"/>
                    <w:right w:val="none" w:sz="0" w:space="0" w:color="auto"/>
                  </w:divBdr>
                  <w:divsChild>
                    <w:div w:id="1881700472">
                      <w:marLeft w:val="0"/>
                      <w:marRight w:val="0"/>
                      <w:marTop w:val="0"/>
                      <w:marBottom w:val="0"/>
                      <w:divBdr>
                        <w:top w:val="none" w:sz="0" w:space="0" w:color="auto"/>
                        <w:left w:val="none" w:sz="0" w:space="0" w:color="auto"/>
                        <w:bottom w:val="none" w:sz="0" w:space="0" w:color="auto"/>
                        <w:right w:val="none" w:sz="0" w:space="0" w:color="auto"/>
                      </w:divBdr>
                      <w:divsChild>
                        <w:div w:id="2043164018">
                          <w:marLeft w:val="0"/>
                          <w:marRight w:val="0"/>
                          <w:marTop w:val="0"/>
                          <w:marBottom w:val="0"/>
                          <w:divBdr>
                            <w:top w:val="none" w:sz="0" w:space="0" w:color="auto"/>
                            <w:left w:val="none" w:sz="0" w:space="0" w:color="auto"/>
                            <w:bottom w:val="none" w:sz="0" w:space="0" w:color="auto"/>
                            <w:right w:val="none" w:sz="0" w:space="0" w:color="auto"/>
                          </w:divBdr>
                          <w:divsChild>
                            <w:div w:id="281494833">
                              <w:marLeft w:val="0"/>
                              <w:marRight w:val="0"/>
                              <w:marTop w:val="0"/>
                              <w:marBottom w:val="0"/>
                              <w:divBdr>
                                <w:top w:val="none" w:sz="0" w:space="0" w:color="auto"/>
                                <w:left w:val="none" w:sz="0" w:space="0" w:color="auto"/>
                                <w:bottom w:val="none" w:sz="0" w:space="0" w:color="auto"/>
                                <w:right w:val="none" w:sz="0" w:space="0" w:color="auto"/>
                              </w:divBdr>
                              <w:divsChild>
                                <w:div w:id="1476487266">
                                  <w:marLeft w:val="0"/>
                                  <w:marRight w:val="0"/>
                                  <w:marTop w:val="0"/>
                                  <w:marBottom w:val="0"/>
                                  <w:divBdr>
                                    <w:top w:val="none" w:sz="0" w:space="0" w:color="auto"/>
                                    <w:left w:val="none" w:sz="0" w:space="0" w:color="auto"/>
                                    <w:bottom w:val="none" w:sz="0" w:space="0" w:color="auto"/>
                                    <w:right w:val="none" w:sz="0" w:space="0" w:color="auto"/>
                                  </w:divBdr>
                                  <w:divsChild>
                                    <w:div w:id="778724344">
                                      <w:marLeft w:val="0"/>
                                      <w:marRight w:val="0"/>
                                      <w:marTop w:val="0"/>
                                      <w:marBottom w:val="0"/>
                                      <w:divBdr>
                                        <w:top w:val="none" w:sz="0" w:space="0" w:color="auto"/>
                                        <w:left w:val="none" w:sz="0" w:space="0" w:color="auto"/>
                                        <w:bottom w:val="none" w:sz="0" w:space="0" w:color="auto"/>
                                        <w:right w:val="none" w:sz="0" w:space="0" w:color="auto"/>
                                      </w:divBdr>
                                      <w:divsChild>
                                        <w:div w:id="1132407632">
                                          <w:marLeft w:val="0"/>
                                          <w:marRight w:val="0"/>
                                          <w:marTop w:val="0"/>
                                          <w:marBottom w:val="0"/>
                                          <w:divBdr>
                                            <w:top w:val="none" w:sz="0" w:space="0" w:color="auto"/>
                                            <w:left w:val="none" w:sz="0" w:space="0" w:color="auto"/>
                                            <w:bottom w:val="none" w:sz="0" w:space="0" w:color="auto"/>
                                            <w:right w:val="none" w:sz="0" w:space="0" w:color="auto"/>
                                          </w:divBdr>
                                          <w:divsChild>
                                            <w:div w:id="9579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282467">
      <w:bodyDiv w:val="1"/>
      <w:marLeft w:val="0"/>
      <w:marRight w:val="0"/>
      <w:marTop w:val="0"/>
      <w:marBottom w:val="0"/>
      <w:divBdr>
        <w:top w:val="none" w:sz="0" w:space="0" w:color="auto"/>
        <w:left w:val="none" w:sz="0" w:space="0" w:color="auto"/>
        <w:bottom w:val="none" w:sz="0" w:space="0" w:color="auto"/>
        <w:right w:val="none" w:sz="0" w:space="0" w:color="auto"/>
      </w:divBdr>
      <w:divsChild>
        <w:div w:id="479346965">
          <w:marLeft w:val="0"/>
          <w:marRight w:val="0"/>
          <w:marTop w:val="0"/>
          <w:marBottom w:val="0"/>
          <w:divBdr>
            <w:top w:val="none" w:sz="0" w:space="0" w:color="auto"/>
            <w:left w:val="none" w:sz="0" w:space="0" w:color="auto"/>
            <w:bottom w:val="none" w:sz="0" w:space="0" w:color="auto"/>
            <w:right w:val="none" w:sz="0" w:space="0" w:color="auto"/>
          </w:divBdr>
          <w:divsChild>
            <w:div w:id="22479686">
              <w:marLeft w:val="0"/>
              <w:marRight w:val="0"/>
              <w:marTop w:val="0"/>
              <w:marBottom w:val="0"/>
              <w:divBdr>
                <w:top w:val="none" w:sz="0" w:space="0" w:color="auto"/>
                <w:left w:val="none" w:sz="0" w:space="0" w:color="auto"/>
                <w:bottom w:val="none" w:sz="0" w:space="0" w:color="auto"/>
                <w:right w:val="none" w:sz="0" w:space="0" w:color="auto"/>
              </w:divBdr>
              <w:divsChild>
                <w:div w:id="936182807">
                  <w:marLeft w:val="0"/>
                  <w:marRight w:val="0"/>
                  <w:marTop w:val="0"/>
                  <w:marBottom w:val="0"/>
                  <w:divBdr>
                    <w:top w:val="none" w:sz="0" w:space="0" w:color="auto"/>
                    <w:left w:val="none" w:sz="0" w:space="0" w:color="auto"/>
                    <w:bottom w:val="none" w:sz="0" w:space="0" w:color="auto"/>
                    <w:right w:val="none" w:sz="0" w:space="0" w:color="auto"/>
                  </w:divBdr>
                  <w:divsChild>
                    <w:div w:id="1639414247">
                      <w:marLeft w:val="0"/>
                      <w:marRight w:val="0"/>
                      <w:marTop w:val="0"/>
                      <w:marBottom w:val="0"/>
                      <w:divBdr>
                        <w:top w:val="none" w:sz="0" w:space="0" w:color="auto"/>
                        <w:left w:val="none" w:sz="0" w:space="0" w:color="auto"/>
                        <w:bottom w:val="none" w:sz="0" w:space="0" w:color="auto"/>
                        <w:right w:val="none" w:sz="0" w:space="0" w:color="auto"/>
                      </w:divBdr>
                      <w:divsChild>
                        <w:div w:id="1361971240">
                          <w:marLeft w:val="0"/>
                          <w:marRight w:val="0"/>
                          <w:marTop w:val="0"/>
                          <w:marBottom w:val="0"/>
                          <w:divBdr>
                            <w:top w:val="none" w:sz="0" w:space="0" w:color="auto"/>
                            <w:left w:val="none" w:sz="0" w:space="0" w:color="auto"/>
                            <w:bottom w:val="none" w:sz="0" w:space="0" w:color="auto"/>
                            <w:right w:val="none" w:sz="0" w:space="0" w:color="auto"/>
                          </w:divBdr>
                          <w:divsChild>
                            <w:div w:id="733891735">
                              <w:marLeft w:val="0"/>
                              <w:marRight w:val="0"/>
                              <w:marTop w:val="0"/>
                              <w:marBottom w:val="0"/>
                              <w:divBdr>
                                <w:top w:val="none" w:sz="0" w:space="0" w:color="auto"/>
                                <w:left w:val="none" w:sz="0" w:space="0" w:color="auto"/>
                                <w:bottom w:val="none" w:sz="0" w:space="0" w:color="auto"/>
                                <w:right w:val="none" w:sz="0" w:space="0" w:color="auto"/>
                              </w:divBdr>
                              <w:divsChild>
                                <w:div w:id="1856990724">
                                  <w:marLeft w:val="0"/>
                                  <w:marRight w:val="0"/>
                                  <w:marTop w:val="0"/>
                                  <w:marBottom w:val="0"/>
                                  <w:divBdr>
                                    <w:top w:val="none" w:sz="0" w:space="0" w:color="auto"/>
                                    <w:left w:val="none" w:sz="0" w:space="0" w:color="auto"/>
                                    <w:bottom w:val="none" w:sz="0" w:space="0" w:color="auto"/>
                                    <w:right w:val="none" w:sz="0" w:space="0" w:color="auto"/>
                                  </w:divBdr>
                                  <w:divsChild>
                                    <w:div w:id="1186211168">
                                      <w:marLeft w:val="0"/>
                                      <w:marRight w:val="0"/>
                                      <w:marTop w:val="0"/>
                                      <w:marBottom w:val="0"/>
                                      <w:divBdr>
                                        <w:top w:val="none" w:sz="0" w:space="0" w:color="auto"/>
                                        <w:left w:val="none" w:sz="0" w:space="0" w:color="auto"/>
                                        <w:bottom w:val="none" w:sz="0" w:space="0" w:color="auto"/>
                                        <w:right w:val="none" w:sz="0" w:space="0" w:color="auto"/>
                                      </w:divBdr>
                                      <w:divsChild>
                                        <w:div w:id="1596327107">
                                          <w:marLeft w:val="0"/>
                                          <w:marRight w:val="0"/>
                                          <w:marTop w:val="0"/>
                                          <w:marBottom w:val="0"/>
                                          <w:divBdr>
                                            <w:top w:val="none" w:sz="0" w:space="0" w:color="auto"/>
                                            <w:left w:val="none" w:sz="0" w:space="0" w:color="auto"/>
                                            <w:bottom w:val="none" w:sz="0" w:space="0" w:color="auto"/>
                                            <w:right w:val="none" w:sz="0" w:space="0" w:color="auto"/>
                                          </w:divBdr>
                                          <w:divsChild>
                                            <w:div w:id="15599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336682">
      <w:bodyDiv w:val="1"/>
      <w:marLeft w:val="0"/>
      <w:marRight w:val="0"/>
      <w:marTop w:val="0"/>
      <w:marBottom w:val="0"/>
      <w:divBdr>
        <w:top w:val="none" w:sz="0" w:space="0" w:color="auto"/>
        <w:left w:val="none" w:sz="0" w:space="0" w:color="auto"/>
        <w:bottom w:val="none" w:sz="0" w:space="0" w:color="auto"/>
        <w:right w:val="none" w:sz="0" w:space="0" w:color="auto"/>
      </w:divBdr>
      <w:divsChild>
        <w:div w:id="1299844520">
          <w:marLeft w:val="0"/>
          <w:marRight w:val="0"/>
          <w:marTop w:val="0"/>
          <w:marBottom w:val="0"/>
          <w:divBdr>
            <w:top w:val="none" w:sz="0" w:space="0" w:color="auto"/>
            <w:left w:val="none" w:sz="0" w:space="0" w:color="auto"/>
            <w:bottom w:val="none" w:sz="0" w:space="0" w:color="auto"/>
            <w:right w:val="none" w:sz="0" w:space="0" w:color="auto"/>
          </w:divBdr>
          <w:divsChild>
            <w:div w:id="319625520">
              <w:marLeft w:val="0"/>
              <w:marRight w:val="0"/>
              <w:marTop w:val="0"/>
              <w:marBottom w:val="0"/>
              <w:divBdr>
                <w:top w:val="none" w:sz="0" w:space="0" w:color="auto"/>
                <w:left w:val="none" w:sz="0" w:space="0" w:color="auto"/>
                <w:bottom w:val="none" w:sz="0" w:space="0" w:color="auto"/>
                <w:right w:val="none" w:sz="0" w:space="0" w:color="auto"/>
              </w:divBdr>
              <w:divsChild>
                <w:div w:id="766998176">
                  <w:marLeft w:val="0"/>
                  <w:marRight w:val="0"/>
                  <w:marTop w:val="0"/>
                  <w:marBottom w:val="0"/>
                  <w:divBdr>
                    <w:top w:val="none" w:sz="0" w:space="0" w:color="auto"/>
                    <w:left w:val="none" w:sz="0" w:space="0" w:color="auto"/>
                    <w:bottom w:val="none" w:sz="0" w:space="0" w:color="auto"/>
                    <w:right w:val="none" w:sz="0" w:space="0" w:color="auto"/>
                  </w:divBdr>
                  <w:divsChild>
                    <w:div w:id="300119873">
                      <w:marLeft w:val="0"/>
                      <w:marRight w:val="0"/>
                      <w:marTop w:val="0"/>
                      <w:marBottom w:val="0"/>
                      <w:divBdr>
                        <w:top w:val="none" w:sz="0" w:space="0" w:color="auto"/>
                        <w:left w:val="none" w:sz="0" w:space="0" w:color="auto"/>
                        <w:bottom w:val="none" w:sz="0" w:space="0" w:color="auto"/>
                        <w:right w:val="none" w:sz="0" w:space="0" w:color="auto"/>
                      </w:divBdr>
                      <w:divsChild>
                        <w:div w:id="1580287979">
                          <w:marLeft w:val="0"/>
                          <w:marRight w:val="0"/>
                          <w:marTop w:val="0"/>
                          <w:marBottom w:val="0"/>
                          <w:divBdr>
                            <w:top w:val="none" w:sz="0" w:space="0" w:color="auto"/>
                            <w:left w:val="none" w:sz="0" w:space="0" w:color="auto"/>
                            <w:bottom w:val="none" w:sz="0" w:space="0" w:color="auto"/>
                            <w:right w:val="none" w:sz="0" w:space="0" w:color="auto"/>
                          </w:divBdr>
                          <w:divsChild>
                            <w:div w:id="1010596508">
                              <w:marLeft w:val="0"/>
                              <w:marRight w:val="0"/>
                              <w:marTop w:val="0"/>
                              <w:marBottom w:val="0"/>
                              <w:divBdr>
                                <w:top w:val="none" w:sz="0" w:space="0" w:color="auto"/>
                                <w:left w:val="none" w:sz="0" w:space="0" w:color="auto"/>
                                <w:bottom w:val="none" w:sz="0" w:space="0" w:color="auto"/>
                                <w:right w:val="none" w:sz="0" w:space="0" w:color="auto"/>
                              </w:divBdr>
                              <w:divsChild>
                                <w:div w:id="653802745">
                                  <w:marLeft w:val="0"/>
                                  <w:marRight w:val="0"/>
                                  <w:marTop w:val="0"/>
                                  <w:marBottom w:val="0"/>
                                  <w:divBdr>
                                    <w:top w:val="none" w:sz="0" w:space="0" w:color="auto"/>
                                    <w:left w:val="none" w:sz="0" w:space="0" w:color="auto"/>
                                    <w:bottom w:val="none" w:sz="0" w:space="0" w:color="auto"/>
                                    <w:right w:val="none" w:sz="0" w:space="0" w:color="auto"/>
                                  </w:divBdr>
                                  <w:divsChild>
                                    <w:div w:id="568417281">
                                      <w:marLeft w:val="0"/>
                                      <w:marRight w:val="0"/>
                                      <w:marTop w:val="0"/>
                                      <w:marBottom w:val="0"/>
                                      <w:divBdr>
                                        <w:top w:val="none" w:sz="0" w:space="0" w:color="auto"/>
                                        <w:left w:val="none" w:sz="0" w:space="0" w:color="auto"/>
                                        <w:bottom w:val="none" w:sz="0" w:space="0" w:color="auto"/>
                                        <w:right w:val="none" w:sz="0" w:space="0" w:color="auto"/>
                                      </w:divBdr>
                                      <w:divsChild>
                                        <w:div w:id="445856426">
                                          <w:marLeft w:val="0"/>
                                          <w:marRight w:val="0"/>
                                          <w:marTop w:val="0"/>
                                          <w:marBottom w:val="0"/>
                                          <w:divBdr>
                                            <w:top w:val="none" w:sz="0" w:space="0" w:color="auto"/>
                                            <w:left w:val="none" w:sz="0" w:space="0" w:color="auto"/>
                                            <w:bottom w:val="none" w:sz="0" w:space="0" w:color="auto"/>
                                            <w:right w:val="none" w:sz="0" w:space="0" w:color="auto"/>
                                          </w:divBdr>
                                          <w:divsChild>
                                            <w:div w:id="7488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571385">
      <w:bodyDiv w:val="1"/>
      <w:marLeft w:val="0"/>
      <w:marRight w:val="0"/>
      <w:marTop w:val="0"/>
      <w:marBottom w:val="0"/>
      <w:divBdr>
        <w:top w:val="none" w:sz="0" w:space="0" w:color="auto"/>
        <w:left w:val="none" w:sz="0" w:space="0" w:color="auto"/>
        <w:bottom w:val="none" w:sz="0" w:space="0" w:color="auto"/>
        <w:right w:val="none" w:sz="0" w:space="0" w:color="auto"/>
      </w:divBdr>
      <w:divsChild>
        <w:div w:id="2032871223">
          <w:marLeft w:val="0"/>
          <w:marRight w:val="0"/>
          <w:marTop w:val="0"/>
          <w:marBottom w:val="0"/>
          <w:divBdr>
            <w:top w:val="none" w:sz="0" w:space="0" w:color="auto"/>
            <w:left w:val="none" w:sz="0" w:space="0" w:color="auto"/>
            <w:bottom w:val="none" w:sz="0" w:space="0" w:color="auto"/>
            <w:right w:val="none" w:sz="0" w:space="0" w:color="auto"/>
          </w:divBdr>
          <w:divsChild>
            <w:div w:id="2027830383">
              <w:marLeft w:val="0"/>
              <w:marRight w:val="0"/>
              <w:marTop w:val="0"/>
              <w:marBottom w:val="0"/>
              <w:divBdr>
                <w:top w:val="none" w:sz="0" w:space="0" w:color="auto"/>
                <w:left w:val="none" w:sz="0" w:space="0" w:color="auto"/>
                <w:bottom w:val="none" w:sz="0" w:space="0" w:color="auto"/>
                <w:right w:val="none" w:sz="0" w:space="0" w:color="auto"/>
              </w:divBdr>
              <w:divsChild>
                <w:div w:id="521281628">
                  <w:marLeft w:val="0"/>
                  <w:marRight w:val="0"/>
                  <w:marTop w:val="0"/>
                  <w:marBottom w:val="0"/>
                  <w:divBdr>
                    <w:top w:val="none" w:sz="0" w:space="0" w:color="auto"/>
                    <w:left w:val="none" w:sz="0" w:space="0" w:color="auto"/>
                    <w:bottom w:val="none" w:sz="0" w:space="0" w:color="auto"/>
                    <w:right w:val="none" w:sz="0" w:space="0" w:color="auto"/>
                  </w:divBdr>
                  <w:divsChild>
                    <w:div w:id="785002463">
                      <w:marLeft w:val="0"/>
                      <w:marRight w:val="0"/>
                      <w:marTop w:val="0"/>
                      <w:marBottom w:val="0"/>
                      <w:divBdr>
                        <w:top w:val="none" w:sz="0" w:space="0" w:color="auto"/>
                        <w:left w:val="none" w:sz="0" w:space="0" w:color="auto"/>
                        <w:bottom w:val="none" w:sz="0" w:space="0" w:color="auto"/>
                        <w:right w:val="none" w:sz="0" w:space="0" w:color="auto"/>
                      </w:divBdr>
                      <w:divsChild>
                        <w:div w:id="1783307377">
                          <w:marLeft w:val="0"/>
                          <w:marRight w:val="0"/>
                          <w:marTop w:val="0"/>
                          <w:marBottom w:val="0"/>
                          <w:divBdr>
                            <w:top w:val="none" w:sz="0" w:space="0" w:color="auto"/>
                            <w:left w:val="none" w:sz="0" w:space="0" w:color="auto"/>
                            <w:bottom w:val="none" w:sz="0" w:space="0" w:color="auto"/>
                            <w:right w:val="none" w:sz="0" w:space="0" w:color="auto"/>
                          </w:divBdr>
                          <w:divsChild>
                            <w:div w:id="611009493">
                              <w:marLeft w:val="0"/>
                              <w:marRight w:val="0"/>
                              <w:marTop w:val="0"/>
                              <w:marBottom w:val="0"/>
                              <w:divBdr>
                                <w:top w:val="none" w:sz="0" w:space="0" w:color="auto"/>
                                <w:left w:val="none" w:sz="0" w:space="0" w:color="auto"/>
                                <w:bottom w:val="none" w:sz="0" w:space="0" w:color="auto"/>
                                <w:right w:val="none" w:sz="0" w:space="0" w:color="auto"/>
                              </w:divBdr>
                              <w:divsChild>
                                <w:div w:id="178861194">
                                  <w:marLeft w:val="0"/>
                                  <w:marRight w:val="0"/>
                                  <w:marTop w:val="0"/>
                                  <w:marBottom w:val="0"/>
                                  <w:divBdr>
                                    <w:top w:val="none" w:sz="0" w:space="0" w:color="auto"/>
                                    <w:left w:val="none" w:sz="0" w:space="0" w:color="auto"/>
                                    <w:bottom w:val="none" w:sz="0" w:space="0" w:color="auto"/>
                                    <w:right w:val="none" w:sz="0" w:space="0" w:color="auto"/>
                                  </w:divBdr>
                                  <w:divsChild>
                                    <w:div w:id="1748914622">
                                      <w:marLeft w:val="0"/>
                                      <w:marRight w:val="0"/>
                                      <w:marTop w:val="0"/>
                                      <w:marBottom w:val="0"/>
                                      <w:divBdr>
                                        <w:top w:val="none" w:sz="0" w:space="0" w:color="auto"/>
                                        <w:left w:val="none" w:sz="0" w:space="0" w:color="auto"/>
                                        <w:bottom w:val="none" w:sz="0" w:space="0" w:color="auto"/>
                                        <w:right w:val="none" w:sz="0" w:space="0" w:color="auto"/>
                                      </w:divBdr>
                                      <w:divsChild>
                                        <w:div w:id="661928807">
                                          <w:marLeft w:val="0"/>
                                          <w:marRight w:val="0"/>
                                          <w:marTop w:val="0"/>
                                          <w:marBottom w:val="0"/>
                                          <w:divBdr>
                                            <w:top w:val="none" w:sz="0" w:space="0" w:color="auto"/>
                                            <w:left w:val="none" w:sz="0" w:space="0" w:color="auto"/>
                                            <w:bottom w:val="none" w:sz="0" w:space="0" w:color="auto"/>
                                            <w:right w:val="none" w:sz="0" w:space="0" w:color="auto"/>
                                          </w:divBdr>
                                          <w:divsChild>
                                            <w:div w:id="13646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achingne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parentcent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h.gov.uk/health/files/2012/07/No-Health-Without-Mental-Health-Implementation-Framework-Report-accessible-version.pdf" TargetMode="External"/><Relationship Id="rId2" Type="http://schemas.openxmlformats.org/officeDocument/2006/relationships/hyperlink" Target="http://www.dh.gov.uk/prod_consum_dh/groups/dh_digitalassets/documents/digitalasset/dh_124058.pdf" TargetMode="External"/><Relationship Id="rId1" Type="http://schemas.openxmlformats.org/officeDocument/2006/relationships/hyperlink" Target="http://webarchive.nationalarchives.gov.uk/20110805185114/http:/nationaladvisorycouncilcmh.independent.gov.uk/downloads/NAC%20final%20report%20revise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2488B80E37441EA104FA5844BDD725"/>
        <w:category>
          <w:name w:val="General"/>
          <w:gallery w:val="placeholder"/>
        </w:category>
        <w:types>
          <w:type w:val="bbPlcHdr"/>
        </w:types>
        <w:behaviors>
          <w:behavior w:val="content"/>
        </w:behaviors>
        <w:guid w:val="{0F976C50-2310-41E4-A71E-73B6B6FABFDC}"/>
      </w:docPartPr>
      <w:docPartBody>
        <w:p w:rsidR="0057272B" w:rsidRDefault="00F554F2" w:rsidP="00F554F2">
          <w:pPr>
            <w:pStyle w:val="632488B80E37441EA104FA5844BDD7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54F2"/>
    <w:rsid w:val="002C1F02"/>
    <w:rsid w:val="002F1AA3"/>
    <w:rsid w:val="00413D28"/>
    <w:rsid w:val="00434F96"/>
    <w:rsid w:val="00525610"/>
    <w:rsid w:val="0057272B"/>
    <w:rsid w:val="00613456"/>
    <w:rsid w:val="006168F9"/>
    <w:rsid w:val="00A417F9"/>
    <w:rsid w:val="00B848B7"/>
    <w:rsid w:val="00CE67C6"/>
    <w:rsid w:val="00F55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F4DBB536B4E38B784461416C82A4E">
    <w:name w:val="101F4DBB536B4E38B784461416C82A4E"/>
    <w:rsid w:val="00F554F2"/>
  </w:style>
  <w:style w:type="paragraph" w:customStyle="1" w:styleId="632488B80E37441EA104FA5844BDD725">
    <w:name w:val="632488B80E37441EA104FA5844BDD725"/>
    <w:rsid w:val="00F554F2"/>
  </w:style>
  <w:style w:type="paragraph" w:customStyle="1" w:styleId="5EB67F3179254AF983DFA1A71A9EB690">
    <w:name w:val="5EB67F3179254AF983DFA1A71A9EB690"/>
    <w:rsid w:val="005727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B226-6C4A-4BF9-84B8-BA90BEC9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DRAFT Joint Emotional Wellbeing &amp; Mental Health Commissioning Strategy for children and young people</vt:lpstr>
    </vt:vector>
  </TitlesOfParts>
  <Company>Surrey County Council</Company>
  <LinksUpToDate>false</LinksUpToDate>
  <CharactersWithSpaces>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Joint Emotional Wellbeing &amp; Mental Health Commissioning Strategy for children and young people</dc:title>
  <dc:creator>KAjayi</dc:creator>
  <cp:lastModifiedBy>sscmtf</cp:lastModifiedBy>
  <cp:revision>2</cp:revision>
  <cp:lastPrinted>2013-10-25T13:59:00Z</cp:lastPrinted>
  <dcterms:created xsi:type="dcterms:W3CDTF">2013-10-25T14:01:00Z</dcterms:created>
  <dcterms:modified xsi:type="dcterms:W3CDTF">2013-10-25T14:01:00Z</dcterms:modified>
</cp:coreProperties>
</file>