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3C4A" w:rsidRPr="00B600C6" w:rsidRDefault="00E33C4A" w:rsidP="007C7252">
      <w:pPr>
        <w:spacing w:line="276" w:lineRule="auto"/>
        <w:jc w:val="left"/>
        <w:rPr>
          <w:rFonts w:ascii="Arial" w:hAnsi="Arial" w:cs="Arial"/>
        </w:rPr>
      </w:pPr>
    </w:p>
    <w:p w:rsidR="00EA5D01" w:rsidRPr="00B600C6" w:rsidRDefault="00EA5D01" w:rsidP="007C7252">
      <w:pPr>
        <w:tabs>
          <w:tab w:val="left" w:pos="2268"/>
        </w:tabs>
        <w:spacing w:after="0" w:line="276" w:lineRule="auto"/>
        <w:jc w:val="left"/>
        <w:outlineLvl w:val="0"/>
        <w:rPr>
          <w:rFonts w:ascii="Arial" w:eastAsia="Times New Roman" w:hAnsi="Arial" w:cs="Arial"/>
          <w:b/>
          <w:lang w:eastAsia="en-GB"/>
        </w:rPr>
      </w:pPr>
    </w:p>
    <w:p w:rsidR="00E33C4A" w:rsidRPr="00B600C6" w:rsidRDefault="00E33C4A" w:rsidP="007C7252">
      <w:pPr>
        <w:pStyle w:val="Heading1"/>
        <w:spacing w:line="276" w:lineRule="auto"/>
        <w:jc w:val="left"/>
        <w:rPr>
          <w:rFonts w:ascii="Arial" w:hAnsi="Arial" w:cs="Arial"/>
          <w:b/>
          <w:color w:val="auto"/>
          <w:sz w:val="22"/>
          <w:szCs w:val="22"/>
        </w:rPr>
      </w:pPr>
    </w:p>
    <w:p w:rsidR="00E33C4A" w:rsidRPr="00B600C6" w:rsidRDefault="00E33C4A" w:rsidP="007C7252">
      <w:pPr>
        <w:pStyle w:val="Heading1"/>
        <w:spacing w:line="276" w:lineRule="auto"/>
        <w:jc w:val="left"/>
        <w:rPr>
          <w:rFonts w:ascii="Arial" w:hAnsi="Arial" w:cs="Arial"/>
          <w:b/>
          <w:color w:val="auto"/>
          <w:sz w:val="22"/>
          <w:szCs w:val="22"/>
        </w:rPr>
      </w:pPr>
    </w:p>
    <w:p w:rsidR="00E33C4A" w:rsidRPr="00B600C6" w:rsidRDefault="00E33C4A" w:rsidP="007C7252">
      <w:pPr>
        <w:pStyle w:val="Heading1"/>
        <w:spacing w:line="276" w:lineRule="auto"/>
        <w:jc w:val="left"/>
        <w:rPr>
          <w:rFonts w:ascii="Arial" w:hAnsi="Arial" w:cs="Arial"/>
          <w:b/>
          <w:color w:val="auto"/>
          <w:sz w:val="22"/>
          <w:szCs w:val="22"/>
        </w:rPr>
      </w:pPr>
    </w:p>
    <w:p w:rsidR="00E33C4A" w:rsidRPr="00B600C6" w:rsidRDefault="00E33C4A" w:rsidP="007C7252">
      <w:pPr>
        <w:pStyle w:val="Heading1"/>
        <w:spacing w:line="276" w:lineRule="auto"/>
        <w:jc w:val="left"/>
        <w:rPr>
          <w:rFonts w:ascii="Arial" w:hAnsi="Arial" w:cs="Arial"/>
          <w:b/>
          <w:color w:val="auto"/>
          <w:sz w:val="22"/>
          <w:szCs w:val="22"/>
        </w:rPr>
      </w:pPr>
    </w:p>
    <w:p w:rsidR="00E33C4A" w:rsidRPr="00B600C6" w:rsidRDefault="00E33C4A" w:rsidP="007C7252">
      <w:pPr>
        <w:pStyle w:val="Heading1"/>
        <w:spacing w:line="276" w:lineRule="auto"/>
        <w:jc w:val="left"/>
        <w:rPr>
          <w:rFonts w:ascii="Arial" w:hAnsi="Arial" w:cs="Arial"/>
          <w:b/>
          <w:color w:val="auto"/>
          <w:sz w:val="22"/>
          <w:szCs w:val="22"/>
        </w:rPr>
      </w:pPr>
    </w:p>
    <w:p w:rsidR="00E33C4A" w:rsidRPr="00B600C6" w:rsidRDefault="00E33C4A" w:rsidP="007C7252">
      <w:pPr>
        <w:pStyle w:val="Heading1"/>
        <w:spacing w:line="276" w:lineRule="auto"/>
        <w:jc w:val="left"/>
        <w:rPr>
          <w:rFonts w:ascii="Arial" w:hAnsi="Arial" w:cs="Arial"/>
          <w:b/>
          <w:color w:val="auto"/>
          <w:sz w:val="28"/>
          <w:szCs w:val="28"/>
        </w:rPr>
      </w:pPr>
    </w:p>
    <w:p w:rsidR="00E33C4A" w:rsidRPr="00426BF2" w:rsidRDefault="00E33C4A" w:rsidP="007C7252">
      <w:pPr>
        <w:spacing w:line="276" w:lineRule="auto"/>
        <w:jc w:val="left"/>
        <w:rPr>
          <w:rFonts w:ascii="Arial" w:hAnsi="Arial" w:cs="Arial"/>
          <w:sz w:val="40"/>
          <w:szCs w:val="28"/>
        </w:rPr>
      </w:pPr>
    </w:p>
    <w:p w:rsidR="009D0A21" w:rsidRDefault="00F45D56" w:rsidP="007C7252">
      <w:pPr>
        <w:pStyle w:val="Heading1"/>
        <w:spacing w:line="276" w:lineRule="auto"/>
        <w:jc w:val="left"/>
        <w:rPr>
          <w:rFonts w:ascii="Arial" w:hAnsi="Arial" w:cs="Arial"/>
          <w:b/>
          <w:color w:val="auto"/>
          <w:sz w:val="40"/>
          <w:szCs w:val="28"/>
        </w:rPr>
      </w:pPr>
      <w:r w:rsidRPr="00426BF2">
        <w:rPr>
          <w:rFonts w:ascii="Arial" w:hAnsi="Arial" w:cs="Arial"/>
          <w:b/>
          <w:color w:val="auto"/>
          <w:sz w:val="40"/>
          <w:szCs w:val="28"/>
        </w:rPr>
        <w:t>Surrey Integrated Substance Misuse</w:t>
      </w:r>
      <w:r w:rsidR="00230A0A">
        <w:rPr>
          <w:rFonts w:ascii="Arial" w:hAnsi="Arial" w:cs="Arial"/>
          <w:b/>
          <w:color w:val="auto"/>
          <w:sz w:val="40"/>
          <w:szCs w:val="28"/>
        </w:rPr>
        <w:t xml:space="preserve"> Treatment</w:t>
      </w:r>
      <w:r w:rsidRPr="00426BF2">
        <w:rPr>
          <w:rFonts w:ascii="Arial" w:hAnsi="Arial" w:cs="Arial"/>
          <w:b/>
          <w:color w:val="auto"/>
          <w:sz w:val="40"/>
          <w:szCs w:val="28"/>
        </w:rPr>
        <w:t xml:space="preserve"> Service: Detoxification Consulta</w:t>
      </w:r>
      <w:r w:rsidR="00F93FB8" w:rsidRPr="00426BF2">
        <w:rPr>
          <w:rFonts w:ascii="Arial" w:hAnsi="Arial" w:cs="Arial"/>
          <w:b/>
          <w:color w:val="auto"/>
          <w:sz w:val="40"/>
          <w:szCs w:val="28"/>
        </w:rPr>
        <w:t xml:space="preserve">tion </w:t>
      </w:r>
    </w:p>
    <w:p w:rsidR="00426BF2" w:rsidRDefault="00426BF2" w:rsidP="00426BF2"/>
    <w:p w:rsidR="00426BF2" w:rsidRPr="00426BF2" w:rsidRDefault="00426BF2" w:rsidP="00426BF2"/>
    <w:p w:rsidR="00F45D56" w:rsidRPr="00426BF2" w:rsidRDefault="00F93FB8" w:rsidP="007C7252">
      <w:pPr>
        <w:pStyle w:val="Heading1"/>
        <w:spacing w:line="276" w:lineRule="auto"/>
        <w:jc w:val="left"/>
        <w:rPr>
          <w:rFonts w:ascii="Arial" w:hAnsi="Arial" w:cs="Arial"/>
          <w:b/>
          <w:color w:val="auto"/>
          <w:sz w:val="40"/>
          <w:szCs w:val="28"/>
        </w:rPr>
      </w:pPr>
      <w:r w:rsidRPr="00426BF2">
        <w:rPr>
          <w:rFonts w:ascii="Arial" w:hAnsi="Arial" w:cs="Arial"/>
          <w:b/>
          <w:color w:val="auto"/>
          <w:sz w:val="40"/>
          <w:szCs w:val="28"/>
        </w:rPr>
        <w:t>Frequently Asked Questions, Visual Pathways</w:t>
      </w:r>
      <w:r w:rsidR="005D0F50">
        <w:rPr>
          <w:rFonts w:ascii="Arial" w:hAnsi="Arial" w:cs="Arial"/>
          <w:b/>
          <w:color w:val="auto"/>
          <w:sz w:val="40"/>
          <w:szCs w:val="28"/>
        </w:rPr>
        <w:t>,</w:t>
      </w:r>
      <w:r w:rsidRPr="00426BF2">
        <w:rPr>
          <w:rFonts w:ascii="Arial" w:hAnsi="Arial" w:cs="Arial"/>
          <w:b/>
          <w:color w:val="auto"/>
          <w:sz w:val="40"/>
          <w:szCs w:val="28"/>
        </w:rPr>
        <w:t xml:space="preserve"> </w:t>
      </w:r>
      <w:r w:rsidR="005D0F50">
        <w:rPr>
          <w:rFonts w:ascii="Arial" w:hAnsi="Arial" w:cs="Arial"/>
          <w:b/>
          <w:color w:val="auto"/>
          <w:sz w:val="40"/>
          <w:szCs w:val="28"/>
        </w:rPr>
        <w:t>Glossary of Terms and Consultation Feedback</w:t>
      </w:r>
    </w:p>
    <w:p w:rsidR="00F45D56" w:rsidRPr="00B600C6" w:rsidRDefault="00F45D56" w:rsidP="007C7252">
      <w:pPr>
        <w:spacing w:line="276" w:lineRule="auto"/>
        <w:jc w:val="left"/>
        <w:rPr>
          <w:rFonts w:ascii="Arial" w:hAnsi="Arial" w:cs="Arial"/>
          <w:sz w:val="28"/>
          <w:szCs w:val="28"/>
        </w:rPr>
      </w:pPr>
    </w:p>
    <w:p w:rsidR="006F18B3" w:rsidRPr="00B600C6" w:rsidRDefault="00F93FB8" w:rsidP="007C7252">
      <w:pPr>
        <w:autoSpaceDE w:val="0"/>
        <w:autoSpaceDN w:val="0"/>
        <w:adjustRightInd w:val="0"/>
        <w:spacing w:after="0" w:line="276" w:lineRule="auto"/>
        <w:jc w:val="left"/>
        <w:rPr>
          <w:rFonts w:ascii="Arial" w:hAnsi="Arial" w:cs="Arial"/>
          <w:sz w:val="28"/>
          <w:szCs w:val="28"/>
        </w:rPr>
      </w:pPr>
      <w:proofErr w:type="gramStart"/>
      <w:r w:rsidRPr="00B600C6">
        <w:rPr>
          <w:rFonts w:ascii="Arial" w:hAnsi="Arial" w:cs="Arial"/>
          <w:b/>
          <w:bCs/>
          <w:sz w:val="28"/>
          <w:szCs w:val="28"/>
        </w:rPr>
        <w:t>For c</w:t>
      </w:r>
      <w:r w:rsidR="006F18B3" w:rsidRPr="00B600C6">
        <w:rPr>
          <w:rFonts w:ascii="Arial" w:hAnsi="Arial" w:cs="Arial"/>
          <w:b/>
          <w:bCs/>
          <w:sz w:val="28"/>
          <w:szCs w:val="28"/>
        </w:rPr>
        <w:t xml:space="preserve">onsultation </w:t>
      </w:r>
      <w:r w:rsidRPr="00B600C6">
        <w:rPr>
          <w:rFonts w:ascii="Arial" w:hAnsi="Arial" w:cs="Arial"/>
          <w:b/>
          <w:bCs/>
          <w:sz w:val="28"/>
          <w:szCs w:val="28"/>
        </w:rPr>
        <w:t>running</w:t>
      </w:r>
      <w:r w:rsidR="006F18B3" w:rsidRPr="00B600C6">
        <w:rPr>
          <w:rFonts w:ascii="Arial" w:hAnsi="Arial" w:cs="Arial"/>
          <w:b/>
          <w:bCs/>
          <w:sz w:val="28"/>
          <w:szCs w:val="28"/>
        </w:rPr>
        <w:t xml:space="preserve"> </w:t>
      </w:r>
      <w:r w:rsidR="006F18B3" w:rsidRPr="00B600C6">
        <w:rPr>
          <w:rFonts w:ascii="Arial" w:hAnsi="Arial" w:cs="Arial"/>
          <w:b/>
          <w:sz w:val="28"/>
          <w:szCs w:val="28"/>
        </w:rPr>
        <w:t>from Monday 1</w:t>
      </w:r>
      <w:r w:rsidR="003158DE">
        <w:rPr>
          <w:rFonts w:ascii="Arial" w:hAnsi="Arial" w:cs="Arial"/>
          <w:b/>
          <w:sz w:val="28"/>
          <w:szCs w:val="28"/>
        </w:rPr>
        <w:t>9</w:t>
      </w:r>
      <w:r w:rsidR="006F18B3" w:rsidRPr="00B600C6">
        <w:rPr>
          <w:rFonts w:ascii="Arial" w:hAnsi="Arial" w:cs="Arial"/>
          <w:b/>
          <w:sz w:val="28"/>
          <w:szCs w:val="28"/>
        </w:rPr>
        <w:t xml:space="preserve"> March 2018 until Sunday 20 May 2018</w:t>
      </w:r>
      <w:r w:rsidR="006F18B3" w:rsidRPr="00B600C6">
        <w:rPr>
          <w:rFonts w:ascii="Arial" w:hAnsi="Arial" w:cs="Arial"/>
          <w:sz w:val="28"/>
          <w:szCs w:val="28"/>
        </w:rPr>
        <w:t>.</w:t>
      </w:r>
      <w:proofErr w:type="gramEnd"/>
    </w:p>
    <w:p w:rsidR="006F18B3" w:rsidRPr="00B600C6" w:rsidRDefault="006F18B3" w:rsidP="007C7252">
      <w:pPr>
        <w:tabs>
          <w:tab w:val="left" w:pos="7759"/>
        </w:tabs>
        <w:spacing w:line="276" w:lineRule="auto"/>
        <w:jc w:val="left"/>
        <w:rPr>
          <w:rFonts w:ascii="Arial" w:hAnsi="Arial" w:cs="Arial"/>
          <w:b/>
          <w:bCs/>
          <w:sz w:val="28"/>
          <w:szCs w:val="28"/>
        </w:rPr>
      </w:pPr>
    </w:p>
    <w:p w:rsidR="00800624" w:rsidRPr="00B600C6" w:rsidRDefault="005D0F50" w:rsidP="007C7252">
      <w:pPr>
        <w:tabs>
          <w:tab w:val="left" w:pos="7759"/>
        </w:tabs>
        <w:spacing w:line="276" w:lineRule="auto"/>
        <w:jc w:val="left"/>
        <w:rPr>
          <w:rFonts w:ascii="Arial" w:hAnsi="Arial" w:cs="Arial"/>
          <w:b/>
          <w:bCs/>
        </w:rPr>
      </w:pPr>
      <w:r>
        <w:rPr>
          <w:rFonts w:ascii="Arial" w:hAnsi="Arial" w:cs="Arial"/>
          <w:b/>
          <w:bCs/>
          <w:sz w:val="28"/>
          <w:szCs w:val="28"/>
        </w:rPr>
        <w:t xml:space="preserve">June </w:t>
      </w:r>
      <w:r w:rsidR="00E33C4A" w:rsidRPr="00B600C6">
        <w:rPr>
          <w:rFonts w:ascii="Arial" w:hAnsi="Arial" w:cs="Arial"/>
          <w:b/>
          <w:bCs/>
          <w:sz w:val="28"/>
          <w:szCs w:val="28"/>
        </w:rPr>
        <w:t>201</w:t>
      </w:r>
      <w:r w:rsidR="00597A88" w:rsidRPr="00B600C6">
        <w:rPr>
          <w:rFonts w:ascii="Arial" w:hAnsi="Arial" w:cs="Arial"/>
          <w:b/>
          <w:bCs/>
          <w:sz w:val="28"/>
          <w:szCs w:val="28"/>
        </w:rPr>
        <w:t>8</w:t>
      </w:r>
      <w:r w:rsidR="00E33C4A" w:rsidRPr="00B600C6">
        <w:rPr>
          <w:rFonts w:ascii="Arial" w:hAnsi="Arial" w:cs="Arial"/>
          <w:b/>
          <w:bCs/>
        </w:rPr>
        <w:tab/>
      </w:r>
    </w:p>
    <w:p w:rsidR="00E33C4A" w:rsidRPr="00B600C6" w:rsidRDefault="00E33C4A" w:rsidP="007C7252">
      <w:pPr>
        <w:pStyle w:val="Heading2"/>
        <w:spacing w:line="276" w:lineRule="auto"/>
        <w:rPr>
          <w:rFonts w:cs="Arial"/>
          <w:color w:val="auto"/>
          <w:sz w:val="22"/>
          <w:szCs w:val="22"/>
        </w:rPr>
      </w:pPr>
    </w:p>
    <w:p w:rsidR="00426BF2" w:rsidRDefault="00426BF2" w:rsidP="00426BF2"/>
    <w:p w:rsidR="00426BF2" w:rsidRDefault="00426BF2" w:rsidP="00426BF2"/>
    <w:p w:rsidR="00F93FB8" w:rsidRPr="00B600C6" w:rsidRDefault="006F0548" w:rsidP="007C7252">
      <w:pPr>
        <w:spacing w:line="276" w:lineRule="auto"/>
        <w:rPr>
          <w:rFonts w:ascii="Arial" w:hAnsi="Arial" w:cs="Arial"/>
          <w:b/>
          <w:sz w:val="24"/>
          <w:szCs w:val="24"/>
        </w:rPr>
      </w:pPr>
      <w:r w:rsidRPr="006F0548">
        <w:rPr>
          <w:noProof/>
          <w:lang w:eastAsia="en-GB"/>
        </w:rPr>
        <w:pict>
          <v:shapetype id="_x0000_t202" coordsize="21600,21600" o:spt="202" path="m,l,21600r21600,l21600,xe">
            <v:stroke joinstyle="miter"/>
            <v:path gradientshapeok="t" o:connecttype="rect"/>
          </v:shapetype>
          <v:shape id="Text Box 2" o:spid="_x0000_s1026" type="#_x0000_t202" style="position:absolute;left:0;text-align:left;margin-left:-12.2pt;margin-top:64.4pt;width:460.95pt;height:80.4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" stroked="f">
            <v:textbox>
              <w:txbxContent>
                <w:p w:rsidR="009F1F7B" w:rsidRDefault="009F1F7B" w:rsidP="00426BF2">
                  <w:r w:rsidRPr="00B600C6">
                    <w:rPr>
                      <w:rFonts w:cs="Arial"/>
                      <w:noProof/>
                      <w:lang w:eastAsia="en-GB"/>
                    </w:rPr>
                    <w:drawing>
                      <wp:inline distT="0" distB="0" distL="0" distR="0">
                        <wp:extent cx="1421000" cy="564976"/>
                        <wp:effectExtent l="0" t="0" r="8255" b="6985"/>
                        <wp:docPr id="10" name="Picture 0" descr="1931_CAT_Logo_CMYK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1_CAT_Logo_CMYK FINAL.jpg"/>
                                <pic:cNvPicPr/>
                              </pic:nvPicPr>
                              <pic:blipFill>
                                <a:blip r:embed="rId11" cstate="print"/>
                                <a:stretch>
                                  <a:fillRect/>
                                </a:stretch>
                              </pic:blipFill>
                              <pic:spPr>
                                <a:xfrm>
                                  <a:off x="0" y="0"/>
                                  <a:ext cx="1427117" cy="567408"/>
                                </a:xfrm>
                                <a:prstGeom prst="rect">
                                  <a:avLst/>
                                </a:prstGeom>
                              </pic:spPr>
                            </pic:pic>
                          </a:graphicData>
                        </a:graphic>
                      </wp:inline>
                    </w:drawing>
                  </w:r>
                  <w:r w:rsidRPr="00B600C6">
                    <w:rPr>
                      <w:rFonts w:cs="Arial"/>
                      <w:noProof/>
                      <w:lang w:eastAsia="en-GB"/>
                    </w:rPr>
                    <w:drawing>
                      <wp:inline distT="0" distB="0" distL="0" distR="0">
                        <wp:extent cx="1918826" cy="591484"/>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ccess_logo_align_left.pn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24435" cy="593213"/>
                                </a:xfrm>
                                <a:prstGeom prst="rect">
                                  <a:avLst/>
                                </a:prstGeom>
                              </pic:spPr>
                            </pic:pic>
                          </a:graphicData>
                        </a:graphic>
                      </wp:inline>
                    </w:drawing>
                  </w:r>
                  <w:r w:rsidRPr="00B600C6">
                    <w:rPr>
                      <w:rFonts w:cs="Arial"/>
                      <w:noProof/>
                      <w:lang w:eastAsia="en-GB"/>
                    </w:rPr>
                    <w:drawing>
                      <wp:inline distT="0" distB="0" distL="0" distR="0">
                        <wp:extent cx="1492873" cy="7823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rey and Borders Partnership NHS Foundation Trust RGB BLUE.jpg"/>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273" b="15168"/>
                                <a:stretch/>
                              </pic:blipFill>
                              <pic:spPr bwMode="auto">
                                <a:xfrm>
                                  <a:off x="0" y="0"/>
                                  <a:ext cx="1521212" cy="7971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lang w:eastAsia="en-GB"/>
                    </w:rPr>
                    <w:drawing>
                      <wp:inline distT="0" distB="0" distL="0" distR="0">
                        <wp:extent cx="701980" cy="653596"/>
                        <wp:effectExtent l="0" t="0" r="3175" b="0"/>
                        <wp:docPr id="6" name="Picture 2" descr="SCC2014-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C2014-Black.png"/>
                                <pic:cNvPicPr>
                                  <a:picLocks noChangeAspect="1"/>
                                </pic:cNvPicPr>
                              </pic:nvPicPr>
                              <pic:blipFill>
                                <a:blip r:embed="rId14" cstate="screen"/>
                                <a:stretch>
                                  <a:fillRect/>
                                </a:stretch>
                              </pic:blipFill>
                              <pic:spPr>
                                <a:xfrm>
                                  <a:off x="0" y="0"/>
                                  <a:ext cx="705660" cy="657022"/>
                                </a:xfrm>
                                <a:prstGeom prst="rect">
                                  <a:avLst/>
                                </a:prstGeom>
                              </pic:spPr>
                            </pic:pic>
                          </a:graphicData>
                        </a:graphic>
                      </wp:inline>
                    </w:drawing>
                  </w:r>
                </w:p>
              </w:txbxContent>
            </v:textbox>
            <w10:wrap type="square"/>
          </v:shape>
        </w:pict>
      </w:r>
      <w:r w:rsidR="00E33C4A" w:rsidRPr="00B600C6">
        <w:rPr>
          <w:rFonts w:ascii="Arial" w:hAnsi="Arial" w:cs="Arial"/>
        </w:rPr>
        <w:br w:type="page"/>
      </w:r>
      <w:r w:rsidR="00F93FB8" w:rsidRPr="00B600C6">
        <w:rPr>
          <w:rFonts w:ascii="Arial" w:hAnsi="Arial" w:cs="Arial"/>
          <w:b/>
          <w:sz w:val="24"/>
          <w:szCs w:val="24"/>
        </w:rPr>
        <w:lastRenderedPageBreak/>
        <w:t xml:space="preserve">Frequently Asked Questions </w:t>
      </w:r>
    </w:p>
    <w:p w:rsidR="00F93FB8" w:rsidRPr="00B600C6" w:rsidRDefault="00F93FB8" w:rsidP="007C7252">
      <w:pPr>
        <w:pStyle w:val="ListParagraph"/>
        <w:numPr>
          <w:ilvl w:val="0"/>
          <w:numId w:val="6"/>
        </w:numPr>
        <w:autoSpaceDE w:val="0"/>
        <w:autoSpaceDN w:val="0"/>
        <w:adjustRightInd w:val="0"/>
        <w:spacing w:after="0" w:line="276" w:lineRule="auto"/>
        <w:jc w:val="left"/>
        <w:rPr>
          <w:rFonts w:ascii="Arial" w:hAnsi="Arial" w:cs="Arial"/>
          <w:b/>
          <w:bCs/>
          <w:sz w:val="24"/>
          <w:szCs w:val="24"/>
        </w:rPr>
      </w:pPr>
      <w:r w:rsidRPr="00B600C6">
        <w:rPr>
          <w:rFonts w:ascii="Arial" w:hAnsi="Arial" w:cs="Arial"/>
          <w:b/>
          <w:bCs/>
          <w:sz w:val="24"/>
          <w:szCs w:val="24"/>
        </w:rPr>
        <w:t>Can I talk to someone to get more information?</w:t>
      </w:r>
    </w:p>
    <w:p w:rsidR="00F93FB8" w:rsidRPr="00B600C6" w:rsidRDefault="00F93FB8" w:rsidP="007C7252">
      <w:pPr>
        <w:autoSpaceDE w:val="0"/>
        <w:autoSpaceDN w:val="0"/>
        <w:adjustRightInd w:val="0"/>
        <w:spacing w:after="0" w:line="276" w:lineRule="auto"/>
        <w:jc w:val="left"/>
        <w:rPr>
          <w:rFonts w:ascii="Arial" w:hAnsi="Arial" w:cs="Arial"/>
          <w:sz w:val="24"/>
          <w:szCs w:val="24"/>
        </w:rPr>
      </w:pPr>
      <w:r w:rsidRPr="00B600C6">
        <w:rPr>
          <w:rFonts w:ascii="Arial" w:hAnsi="Arial" w:cs="Arial"/>
          <w:sz w:val="24"/>
          <w:szCs w:val="24"/>
        </w:rPr>
        <w:t xml:space="preserve">If you would like to talk to us and have any questions or queries about the </w:t>
      </w:r>
      <w:r w:rsidR="00404FB1" w:rsidRPr="00B600C6">
        <w:rPr>
          <w:rFonts w:ascii="Arial" w:hAnsi="Arial" w:cs="Arial"/>
          <w:sz w:val="24"/>
          <w:szCs w:val="24"/>
        </w:rPr>
        <w:t xml:space="preserve">Integrated Substance Misuse </w:t>
      </w:r>
      <w:r w:rsidR="00230A0A">
        <w:rPr>
          <w:rFonts w:ascii="Arial" w:hAnsi="Arial" w:cs="Arial"/>
          <w:sz w:val="24"/>
          <w:szCs w:val="24"/>
        </w:rPr>
        <w:t xml:space="preserve">Treatment </w:t>
      </w:r>
      <w:r w:rsidR="00404FB1" w:rsidRPr="00B600C6">
        <w:rPr>
          <w:rFonts w:ascii="Arial" w:hAnsi="Arial" w:cs="Arial"/>
          <w:sz w:val="24"/>
          <w:szCs w:val="24"/>
        </w:rPr>
        <w:t>service</w:t>
      </w:r>
      <w:r w:rsidRPr="00B600C6">
        <w:rPr>
          <w:rFonts w:ascii="Arial" w:hAnsi="Arial" w:cs="Arial"/>
          <w:sz w:val="24"/>
          <w:szCs w:val="24"/>
        </w:rPr>
        <w:t xml:space="preserve"> </w:t>
      </w:r>
      <w:r w:rsidRPr="00292AB8">
        <w:rPr>
          <w:rFonts w:ascii="Arial" w:hAnsi="Arial" w:cs="Arial"/>
          <w:sz w:val="24"/>
          <w:szCs w:val="24"/>
        </w:rPr>
        <w:t>please contact</w:t>
      </w:r>
      <w:r w:rsidRPr="00B600C6">
        <w:rPr>
          <w:rFonts w:ascii="Arial" w:hAnsi="Arial" w:cs="Arial"/>
          <w:sz w:val="24"/>
          <w:szCs w:val="24"/>
        </w:rPr>
        <w:t xml:space="preserve">: </w:t>
      </w:r>
    </w:p>
    <w:p w:rsidR="00F93FB8" w:rsidRPr="00B600C6" w:rsidRDefault="00F93FB8" w:rsidP="007C7252">
      <w:pPr>
        <w:autoSpaceDE w:val="0"/>
        <w:autoSpaceDN w:val="0"/>
        <w:adjustRightInd w:val="0"/>
        <w:spacing w:after="0" w:line="276" w:lineRule="auto"/>
        <w:jc w:val="left"/>
        <w:rPr>
          <w:rFonts w:ascii="Arial" w:hAnsi="Arial" w:cs="Arial"/>
          <w:sz w:val="24"/>
          <w:szCs w:val="24"/>
        </w:rPr>
      </w:pPr>
    </w:p>
    <w:p w:rsidR="00F93FB8" w:rsidRPr="00B600C6" w:rsidRDefault="006F0548" w:rsidP="007C7252">
      <w:pPr>
        <w:autoSpaceDE w:val="0"/>
        <w:autoSpaceDN w:val="0"/>
        <w:adjustRightInd w:val="0"/>
        <w:spacing w:after="0" w:line="276" w:lineRule="auto"/>
        <w:jc w:val="left"/>
        <w:rPr>
          <w:rFonts w:ascii="Arial" w:hAnsi="Arial" w:cs="Arial"/>
          <w:sz w:val="24"/>
          <w:szCs w:val="24"/>
        </w:rPr>
      </w:pPr>
      <w:hyperlink r:id="rId15" w:history="1">
        <w:r w:rsidR="00F93FB8" w:rsidRPr="00B600C6">
          <w:rPr>
            <w:rStyle w:val="Hyperlink"/>
            <w:rFonts w:ascii="Arial" w:hAnsi="Arial" w:cs="Arial"/>
            <w:sz w:val="24"/>
            <w:szCs w:val="24"/>
          </w:rPr>
          <w:t>public.health@surreycc.gov.uk</w:t>
        </w:r>
      </w:hyperlink>
    </w:p>
    <w:p w:rsidR="00F93FB8" w:rsidRPr="00B600C6" w:rsidRDefault="00F93FB8" w:rsidP="007C7252">
      <w:pPr>
        <w:autoSpaceDE w:val="0"/>
        <w:autoSpaceDN w:val="0"/>
        <w:adjustRightInd w:val="0"/>
        <w:spacing w:after="0" w:line="276" w:lineRule="auto"/>
        <w:jc w:val="left"/>
        <w:rPr>
          <w:rFonts w:ascii="Arial" w:hAnsi="Arial" w:cs="Arial"/>
          <w:sz w:val="24"/>
          <w:szCs w:val="24"/>
        </w:rPr>
      </w:pPr>
    </w:p>
    <w:p w:rsidR="00404FB1" w:rsidRPr="00B600C6" w:rsidRDefault="00404FB1" w:rsidP="007C7252">
      <w:pPr>
        <w:autoSpaceDE w:val="0"/>
        <w:autoSpaceDN w:val="0"/>
        <w:adjustRightInd w:val="0"/>
        <w:spacing w:after="0" w:line="276" w:lineRule="auto"/>
        <w:jc w:val="left"/>
        <w:rPr>
          <w:rFonts w:ascii="Arial" w:hAnsi="Arial" w:cs="Arial"/>
          <w:sz w:val="24"/>
          <w:szCs w:val="24"/>
        </w:rPr>
      </w:pPr>
      <w:r w:rsidRPr="00B600C6">
        <w:rPr>
          <w:rFonts w:ascii="Arial" w:hAnsi="Arial" w:cs="Arial"/>
          <w:sz w:val="24"/>
          <w:szCs w:val="24"/>
        </w:rPr>
        <w:t xml:space="preserve">FAO Martyn Munro </w:t>
      </w:r>
    </w:p>
    <w:p w:rsidR="00404FB1" w:rsidRPr="00B600C6" w:rsidRDefault="00404FB1" w:rsidP="007C7252">
      <w:pPr>
        <w:autoSpaceDE w:val="0"/>
        <w:autoSpaceDN w:val="0"/>
        <w:adjustRightInd w:val="0"/>
        <w:spacing w:after="0" w:line="276" w:lineRule="auto"/>
        <w:jc w:val="left"/>
        <w:rPr>
          <w:rFonts w:ascii="Arial" w:hAnsi="Arial" w:cs="Arial"/>
          <w:b/>
          <w:bCs/>
          <w:sz w:val="24"/>
          <w:szCs w:val="24"/>
        </w:rPr>
      </w:pPr>
      <w:r w:rsidRPr="00B600C6">
        <w:rPr>
          <w:rFonts w:ascii="Arial" w:hAnsi="Arial" w:cs="Arial"/>
          <w:b/>
          <w:bCs/>
          <w:sz w:val="24"/>
          <w:szCs w:val="24"/>
        </w:rPr>
        <w:t>Public Health</w:t>
      </w:r>
    </w:p>
    <w:p w:rsidR="00404FB1" w:rsidRPr="00B600C6" w:rsidRDefault="00404FB1" w:rsidP="007C7252">
      <w:pPr>
        <w:autoSpaceDE w:val="0"/>
        <w:autoSpaceDN w:val="0"/>
        <w:adjustRightInd w:val="0"/>
        <w:spacing w:after="0" w:line="276" w:lineRule="auto"/>
        <w:jc w:val="left"/>
        <w:rPr>
          <w:rFonts w:ascii="Arial" w:hAnsi="Arial" w:cs="Arial"/>
          <w:sz w:val="24"/>
          <w:szCs w:val="24"/>
        </w:rPr>
      </w:pPr>
      <w:r w:rsidRPr="00B600C6">
        <w:rPr>
          <w:rFonts w:ascii="Arial" w:hAnsi="Arial" w:cs="Arial"/>
          <w:sz w:val="24"/>
          <w:szCs w:val="24"/>
        </w:rPr>
        <w:t>Surrey County Council</w:t>
      </w:r>
    </w:p>
    <w:p w:rsidR="00404FB1" w:rsidRPr="00B600C6" w:rsidRDefault="00404FB1" w:rsidP="007C7252">
      <w:pPr>
        <w:autoSpaceDE w:val="0"/>
        <w:autoSpaceDN w:val="0"/>
        <w:adjustRightInd w:val="0"/>
        <w:spacing w:after="0" w:line="276" w:lineRule="auto"/>
        <w:jc w:val="left"/>
        <w:rPr>
          <w:rFonts w:ascii="Arial" w:hAnsi="Arial" w:cs="Arial"/>
          <w:sz w:val="24"/>
          <w:szCs w:val="24"/>
        </w:rPr>
      </w:pPr>
      <w:r w:rsidRPr="00B600C6">
        <w:rPr>
          <w:rFonts w:ascii="Arial" w:hAnsi="Arial" w:cs="Arial"/>
          <w:sz w:val="24"/>
          <w:szCs w:val="24"/>
        </w:rPr>
        <w:t>Room G55, County Hall</w:t>
      </w:r>
    </w:p>
    <w:p w:rsidR="00404FB1" w:rsidRPr="00B600C6" w:rsidRDefault="00404FB1" w:rsidP="007C7252">
      <w:pPr>
        <w:autoSpaceDE w:val="0"/>
        <w:autoSpaceDN w:val="0"/>
        <w:adjustRightInd w:val="0"/>
        <w:spacing w:after="0" w:line="276" w:lineRule="auto"/>
        <w:jc w:val="left"/>
        <w:rPr>
          <w:rFonts w:ascii="Arial" w:hAnsi="Arial" w:cs="Arial"/>
          <w:sz w:val="24"/>
          <w:szCs w:val="24"/>
        </w:rPr>
      </w:pPr>
      <w:proofErr w:type="spellStart"/>
      <w:r w:rsidRPr="00B600C6">
        <w:rPr>
          <w:rFonts w:ascii="Arial" w:hAnsi="Arial" w:cs="Arial"/>
          <w:sz w:val="24"/>
          <w:szCs w:val="24"/>
        </w:rPr>
        <w:t>Penrhyn</w:t>
      </w:r>
      <w:proofErr w:type="spellEnd"/>
      <w:r w:rsidRPr="00B600C6">
        <w:rPr>
          <w:rFonts w:ascii="Arial" w:hAnsi="Arial" w:cs="Arial"/>
          <w:sz w:val="24"/>
          <w:szCs w:val="24"/>
        </w:rPr>
        <w:t xml:space="preserve"> Road</w:t>
      </w:r>
    </w:p>
    <w:p w:rsidR="00404FB1" w:rsidRPr="00B600C6" w:rsidRDefault="00404FB1" w:rsidP="007C7252">
      <w:pPr>
        <w:autoSpaceDE w:val="0"/>
        <w:autoSpaceDN w:val="0"/>
        <w:adjustRightInd w:val="0"/>
        <w:spacing w:after="0" w:line="276" w:lineRule="auto"/>
        <w:jc w:val="left"/>
        <w:rPr>
          <w:rFonts w:ascii="Arial" w:hAnsi="Arial" w:cs="Arial"/>
          <w:sz w:val="24"/>
          <w:szCs w:val="24"/>
        </w:rPr>
      </w:pPr>
      <w:r w:rsidRPr="00B600C6">
        <w:rPr>
          <w:rFonts w:ascii="Arial" w:hAnsi="Arial" w:cs="Arial"/>
          <w:sz w:val="24"/>
          <w:szCs w:val="24"/>
        </w:rPr>
        <w:t>Kingston-upon-Thames</w:t>
      </w:r>
    </w:p>
    <w:p w:rsidR="00404FB1" w:rsidRPr="00B600C6" w:rsidRDefault="00404FB1" w:rsidP="007C7252">
      <w:pPr>
        <w:autoSpaceDE w:val="0"/>
        <w:autoSpaceDN w:val="0"/>
        <w:adjustRightInd w:val="0"/>
        <w:spacing w:after="0" w:line="276" w:lineRule="auto"/>
        <w:jc w:val="left"/>
        <w:rPr>
          <w:rFonts w:ascii="Arial" w:hAnsi="Arial" w:cs="Arial"/>
          <w:sz w:val="24"/>
          <w:szCs w:val="24"/>
        </w:rPr>
      </w:pPr>
      <w:r w:rsidRPr="00B600C6">
        <w:rPr>
          <w:rFonts w:ascii="Arial" w:hAnsi="Arial" w:cs="Arial"/>
          <w:sz w:val="24"/>
          <w:szCs w:val="24"/>
        </w:rPr>
        <w:t>KT1 2DN</w:t>
      </w:r>
    </w:p>
    <w:p w:rsidR="00F93FB8" w:rsidRPr="00B600C6" w:rsidRDefault="00F93FB8" w:rsidP="007C7252">
      <w:pPr>
        <w:autoSpaceDE w:val="0"/>
        <w:autoSpaceDN w:val="0"/>
        <w:adjustRightInd w:val="0"/>
        <w:spacing w:after="0" w:line="276" w:lineRule="auto"/>
        <w:jc w:val="left"/>
        <w:rPr>
          <w:rFonts w:ascii="Arial" w:hAnsi="Arial" w:cs="Arial"/>
          <w:sz w:val="24"/>
          <w:szCs w:val="24"/>
        </w:rPr>
      </w:pPr>
    </w:p>
    <w:p w:rsidR="005D0F50" w:rsidRPr="009F1F7B" w:rsidRDefault="00F93FB8" w:rsidP="009F1F7B">
      <w:pPr>
        <w:autoSpaceDE w:val="0"/>
        <w:autoSpaceDN w:val="0"/>
        <w:adjustRightInd w:val="0"/>
        <w:spacing w:after="0" w:line="276" w:lineRule="auto"/>
        <w:jc w:val="left"/>
        <w:rPr>
          <w:rFonts w:ascii="Arial" w:hAnsi="Arial" w:cs="Arial"/>
          <w:sz w:val="24"/>
          <w:szCs w:val="24"/>
        </w:rPr>
      </w:pPr>
      <w:r w:rsidRPr="00B600C6">
        <w:rPr>
          <w:rFonts w:ascii="Arial" w:hAnsi="Arial" w:cs="Arial"/>
          <w:sz w:val="24"/>
          <w:szCs w:val="24"/>
        </w:rPr>
        <w:t xml:space="preserve">We will aim to respond to all queries within </w:t>
      </w:r>
      <w:r w:rsidR="00802F0F">
        <w:rPr>
          <w:rFonts w:ascii="Arial" w:hAnsi="Arial" w:cs="Arial"/>
          <w:sz w:val="24"/>
          <w:szCs w:val="24"/>
        </w:rPr>
        <w:t>three</w:t>
      </w:r>
      <w:r w:rsidRPr="00B600C6">
        <w:rPr>
          <w:rFonts w:ascii="Arial" w:hAnsi="Arial" w:cs="Arial"/>
          <w:sz w:val="24"/>
          <w:szCs w:val="24"/>
        </w:rPr>
        <w:t xml:space="preserve"> working days if by email or 10 working days of receipt if by post. </w:t>
      </w:r>
    </w:p>
    <w:p w:rsidR="00AE7436" w:rsidRPr="00AE7436" w:rsidRDefault="00AE7436" w:rsidP="007C7252">
      <w:pPr>
        <w:autoSpaceDE w:val="0"/>
        <w:autoSpaceDN w:val="0"/>
        <w:adjustRightInd w:val="0"/>
        <w:spacing w:after="0" w:line="276" w:lineRule="auto"/>
        <w:jc w:val="left"/>
        <w:rPr>
          <w:rFonts w:ascii="Arial" w:hAnsi="Arial" w:cs="Arial"/>
          <w:sz w:val="24"/>
          <w:szCs w:val="24"/>
        </w:rPr>
      </w:pPr>
    </w:p>
    <w:p w:rsidR="008C16E0" w:rsidRPr="0046780B" w:rsidRDefault="00A967E7" w:rsidP="007C7252">
      <w:pPr>
        <w:pStyle w:val="ListParagraph"/>
        <w:numPr>
          <w:ilvl w:val="0"/>
          <w:numId w:val="6"/>
        </w:numPr>
        <w:spacing w:line="276" w:lineRule="auto"/>
        <w:rPr>
          <w:rFonts w:ascii="Arial" w:hAnsi="Arial" w:cs="Arial"/>
          <w:b/>
          <w:sz w:val="24"/>
          <w:szCs w:val="24"/>
        </w:rPr>
      </w:pPr>
      <w:r w:rsidRPr="0046780B">
        <w:rPr>
          <w:rFonts w:ascii="Arial" w:hAnsi="Arial" w:cs="Arial"/>
          <w:b/>
          <w:sz w:val="24"/>
          <w:szCs w:val="24"/>
        </w:rPr>
        <w:t xml:space="preserve">Where has this consultation been advertised?  </w:t>
      </w:r>
    </w:p>
    <w:p w:rsidR="0046780B" w:rsidRPr="0046780B" w:rsidRDefault="0046780B" w:rsidP="007C7252">
      <w:pPr>
        <w:spacing w:line="276" w:lineRule="auto"/>
        <w:rPr>
          <w:rFonts w:ascii="Arial" w:hAnsi="Arial" w:cs="Arial"/>
          <w:sz w:val="24"/>
          <w:szCs w:val="24"/>
        </w:rPr>
      </w:pPr>
      <w:proofErr w:type="spellStart"/>
      <w:r>
        <w:rPr>
          <w:rFonts w:ascii="Arial" w:hAnsi="Arial" w:cs="Arial"/>
          <w:sz w:val="24"/>
          <w:szCs w:val="24"/>
        </w:rPr>
        <w:t>SurreySays</w:t>
      </w:r>
      <w:proofErr w:type="spellEnd"/>
      <w:r w:rsidRPr="0046780B">
        <w:rPr>
          <w:rFonts w:ascii="Arial" w:hAnsi="Arial" w:cs="Arial"/>
          <w:sz w:val="24"/>
          <w:szCs w:val="24"/>
        </w:rPr>
        <w:t xml:space="preserve">- </w:t>
      </w:r>
      <w:hyperlink r:id="rId16" w:history="1">
        <w:r w:rsidRPr="004E3045">
          <w:rPr>
            <w:rStyle w:val="Hyperlink"/>
            <w:rFonts w:ascii="Arial" w:hAnsi="Arial" w:cs="Arial"/>
            <w:sz w:val="24"/>
            <w:szCs w:val="24"/>
          </w:rPr>
          <w:t>https://www.surreysays.co.uk/deputy-ceo/</w:t>
        </w:r>
        <w:r w:rsidRPr="004E3045">
          <w:rPr>
            <w:rStyle w:val="Hyperlink"/>
            <w:rFonts w:ascii="Arial" w:hAnsi="Arial" w:cs="Arial"/>
            <w:vanish/>
            <w:sz w:val="24"/>
            <w:szCs w:val="24"/>
          </w:rPr>
          <w:t>changes-to-detoxifcation-services</w:t>
        </w:r>
        <w:r w:rsidRPr="004E3045">
          <w:rPr>
            <w:rStyle w:val="Hyperlink"/>
            <w:rFonts w:ascii="Arial" w:hAnsi="Arial" w:cs="Arial"/>
            <w:sz w:val="24"/>
            <w:szCs w:val="24"/>
          </w:rPr>
          <w:t>changes-to-detoxifcation-services</w:t>
        </w:r>
      </w:hyperlink>
      <w:r>
        <w:rPr>
          <w:rStyle w:val="help-block"/>
          <w:rFonts w:ascii="Arial" w:hAnsi="Arial" w:cs="Arial"/>
          <w:sz w:val="24"/>
          <w:szCs w:val="24"/>
        </w:rPr>
        <w:t xml:space="preserve"> </w:t>
      </w:r>
    </w:p>
    <w:p w:rsidR="00B43F9F" w:rsidRPr="00AF30E2" w:rsidRDefault="00AF30E2" w:rsidP="007C7252">
      <w:pPr>
        <w:spacing w:line="276" w:lineRule="auto"/>
        <w:rPr>
          <w:rFonts w:ascii="Arial" w:hAnsi="Arial" w:cs="Arial"/>
          <w:i/>
          <w:sz w:val="24"/>
          <w:szCs w:val="24"/>
        </w:rPr>
      </w:pPr>
      <w:r w:rsidRPr="00AF30E2">
        <w:rPr>
          <w:rFonts w:ascii="Arial" w:hAnsi="Arial" w:cs="Arial"/>
          <w:i/>
          <w:sz w:val="24"/>
          <w:szCs w:val="24"/>
          <w:u w:val="single"/>
        </w:rPr>
        <w:t>Websites</w:t>
      </w:r>
      <w:r w:rsidRPr="00AF30E2">
        <w:rPr>
          <w:rFonts w:ascii="Arial" w:hAnsi="Arial" w:cs="Arial"/>
          <w:i/>
          <w:sz w:val="24"/>
          <w:szCs w:val="24"/>
        </w:rPr>
        <w:t xml:space="preserve">: </w:t>
      </w:r>
    </w:p>
    <w:p w:rsidR="00AF30E2" w:rsidRPr="00AF30E2" w:rsidRDefault="006F0548" w:rsidP="007C7252">
      <w:pPr>
        <w:spacing w:line="276" w:lineRule="auto"/>
        <w:rPr>
          <w:rFonts w:ascii="Arial" w:hAnsi="Arial" w:cs="Arial"/>
          <w:sz w:val="24"/>
          <w:szCs w:val="24"/>
        </w:rPr>
      </w:pPr>
      <w:hyperlink r:id="rId17" w:history="1">
        <w:r w:rsidR="00AF30E2" w:rsidRPr="00AF30E2">
          <w:rPr>
            <w:rStyle w:val="Hyperlink"/>
            <w:rFonts w:ascii="Arial" w:hAnsi="Arial" w:cs="Arial"/>
            <w:color w:val="auto"/>
            <w:sz w:val="24"/>
            <w:szCs w:val="24"/>
          </w:rPr>
          <w:t>http://www.catalystsupport.org.uk/</w:t>
        </w:r>
      </w:hyperlink>
      <w:bookmarkStart w:id="0" w:name="_GoBack"/>
      <w:bookmarkEnd w:id="0"/>
    </w:p>
    <w:p w:rsidR="00AF30E2" w:rsidRPr="00AF30E2" w:rsidRDefault="006F0548" w:rsidP="007C7252">
      <w:pPr>
        <w:spacing w:line="276" w:lineRule="auto"/>
        <w:rPr>
          <w:rFonts w:ascii="Arial" w:hAnsi="Arial" w:cs="Arial"/>
          <w:sz w:val="24"/>
          <w:szCs w:val="24"/>
        </w:rPr>
      </w:pPr>
      <w:hyperlink r:id="rId18" w:history="1">
        <w:r w:rsidR="00AF30E2" w:rsidRPr="00AF30E2">
          <w:rPr>
            <w:rStyle w:val="Hyperlink"/>
            <w:rFonts w:ascii="Arial" w:hAnsi="Arial" w:cs="Arial"/>
            <w:color w:val="auto"/>
            <w:sz w:val="24"/>
            <w:szCs w:val="24"/>
          </w:rPr>
          <w:t>https://www.healthysurrey.org.uk/news</w:t>
        </w:r>
      </w:hyperlink>
    </w:p>
    <w:p w:rsidR="00AF30E2" w:rsidRPr="00AF30E2" w:rsidRDefault="006F0548" w:rsidP="007C7252">
      <w:pPr>
        <w:spacing w:line="276" w:lineRule="auto"/>
        <w:rPr>
          <w:rFonts w:ascii="Arial" w:hAnsi="Arial" w:cs="Arial"/>
          <w:sz w:val="24"/>
          <w:szCs w:val="24"/>
        </w:rPr>
      </w:pPr>
      <w:hyperlink r:id="rId19" w:history="1">
        <w:r w:rsidR="00AF30E2" w:rsidRPr="00AF30E2">
          <w:rPr>
            <w:rStyle w:val="Hyperlink"/>
            <w:rFonts w:ascii="Arial" w:hAnsi="Arial" w:cs="Arial"/>
            <w:color w:val="auto"/>
            <w:sz w:val="24"/>
            <w:szCs w:val="24"/>
          </w:rPr>
          <w:t>http://www.sabp.nhs.uk/news</w:t>
        </w:r>
      </w:hyperlink>
      <w:r w:rsidR="00AF30E2" w:rsidRPr="00AF30E2">
        <w:rPr>
          <w:rFonts w:ascii="Arial" w:hAnsi="Arial" w:cs="Arial"/>
          <w:sz w:val="24"/>
          <w:szCs w:val="24"/>
        </w:rPr>
        <w:t xml:space="preserve"> </w:t>
      </w:r>
    </w:p>
    <w:p w:rsidR="00B43F9F" w:rsidRPr="00AF30E2" w:rsidRDefault="007A197B" w:rsidP="007C7252">
      <w:pPr>
        <w:spacing w:line="276" w:lineRule="auto"/>
        <w:rPr>
          <w:rFonts w:ascii="Arial" w:hAnsi="Arial" w:cs="Arial"/>
          <w:i/>
          <w:sz w:val="24"/>
          <w:szCs w:val="24"/>
          <w:u w:val="single"/>
        </w:rPr>
      </w:pPr>
      <w:r>
        <w:rPr>
          <w:rFonts w:ascii="Arial" w:hAnsi="Arial" w:cs="Arial"/>
          <w:i/>
          <w:sz w:val="24"/>
          <w:szCs w:val="24"/>
          <w:u w:val="single"/>
        </w:rPr>
        <w:t xml:space="preserve">Social media: </w:t>
      </w:r>
    </w:p>
    <w:p w:rsidR="00972200" w:rsidRPr="00AF30E2" w:rsidRDefault="00972200" w:rsidP="00AF30E2">
      <w:pPr>
        <w:rPr>
          <w:rFonts w:ascii="Arial" w:hAnsi="Arial" w:cs="Arial"/>
          <w:i/>
        </w:rPr>
      </w:pPr>
      <w:proofErr w:type="spellStart"/>
      <w:r w:rsidRPr="00AF30E2">
        <w:rPr>
          <w:rFonts w:ascii="Arial" w:hAnsi="Arial" w:cs="Arial"/>
          <w:i/>
        </w:rPr>
        <w:t>Facebook</w:t>
      </w:r>
      <w:proofErr w:type="spellEnd"/>
    </w:p>
    <w:p w:rsidR="00972200" w:rsidRPr="00AF30E2" w:rsidRDefault="006F0548" w:rsidP="00AF30E2">
      <w:pPr>
        <w:rPr>
          <w:rFonts w:ascii="Arial" w:eastAsia="Times New Roman" w:hAnsi="Arial" w:cs="Arial"/>
          <w:bCs/>
          <w:lang w:eastAsia="en-GB"/>
        </w:rPr>
      </w:pPr>
      <w:hyperlink r:id="rId20" w:history="1">
        <w:r w:rsidR="00972200" w:rsidRPr="00AF30E2">
          <w:rPr>
            <w:rFonts w:ascii="Arial" w:eastAsia="Times New Roman" w:hAnsi="Arial" w:cs="Arial"/>
            <w:bCs/>
            <w:lang w:eastAsia="en-GB"/>
          </w:rPr>
          <w:t>Surrey and Borders Partnership NHS Foundation Trust</w:t>
        </w:r>
      </w:hyperlink>
      <w:r w:rsidR="00972200" w:rsidRPr="00AF30E2">
        <w:rPr>
          <w:rFonts w:ascii="Arial" w:eastAsia="Times New Roman" w:hAnsi="Arial" w:cs="Arial"/>
          <w:bCs/>
          <w:lang w:eastAsia="en-GB"/>
        </w:rPr>
        <w:t xml:space="preserve"> @</w:t>
      </w:r>
      <w:proofErr w:type="spellStart"/>
      <w:r w:rsidR="00972200" w:rsidRPr="00AF30E2">
        <w:rPr>
          <w:rFonts w:ascii="Arial" w:eastAsia="Times New Roman" w:hAnsi="Arial" w:cs="Arial"/>
          <w:bCs/>
          <w:lang w:eastAsia="en-GB"/>
        </w:rPr>
        <w:t>sabpnhs</w:t>
      </w:r>
      <w:proofErr w:type="spellEnd"/>
    </w:p>
    <w:p w:rsidR="00972200" w:rsidRPr="00AF30E2" w:rsidRDefault="00972200" w:rsidP="00AF30E2">
      <w:pPr>
        <w:rPr>
          <w:rFonts w:ascii="Arial" w:hAnsi="Arial" w:cs="Arial"/>
          <w:i/>
        </w:rPr>
      </w:pPr>
      <w:r w:rsidRPr="00AF30E2">
        <w:rPr>
          <w:rFonts w:ascii="Arial" w:hAnsi="Arial" w:cs="Arial"/>
          <w:i/>
        </w:rPr>
        <w:t xml:space="preserve">Twitter </w:t>
      </w:r>
    </w:p>
    <w:p w:rsidR="00972200" w:rsidRPr="00AF30E2" w:rsidRDefault="006F0548" w:rsidP="00AF30E2">
      <w:pPr>
        <w:rPr>
          <w:rFonts w:ascii="Arial" w:eastAsia="Times New Roman" w:hAnsi="Arial" w:cs="Arial"/>
          <w:bCs/>
          <w:lang w:eastAsia="en-GB"/>
        </w:rPr>
      </w:pPr>
      <w:hyperlink r:id="rId21" w:history="1">
        <w:r w:rsidR="00972200" w:rsidRPr="00AF30E2">
          <w:rPr>
            <w:rFonts w:ascii="Arial" w:eastAsia="Times New Roman" w:hAnsi="Arial" w:cs="Arial"/>
            <w:bCs/>
            <w:lang w:eastAsia="en-GB"/>
          </w:rPr>
          <w:t>@</w:t>
        </w:r>
        <w:proofErr w:type="spellStart"/>
        <w:r w:rsidR="00972200" w:rsidRPr="00AF30E2">
          <w:rPr>
            <w:rFonts w:ascii="Arial" w:eastAsia="Times New Roman" w:hAnsi="Arial" w:cs="Arial"/>
            <w:lang w:eastAsia="en-GB"/>
          </w:rPr>
          <w:t>sabpNHS</w:t>
        </w:r>
        <w:proofErr w:type="spellEnd"/>
        <w:r w:rsidR="00972200" w:rsidRPr="00AF30E2">
          <w:rPr>
            <w:rFonts w:ascii="Arial" w:eastAsia="Times New Roman" w:hAnsi="Arial" w:cs="Arial"/>
            <w:bCs/>
            <w:lang w:eastAsia="en-GB"/>
          </w:rPr>
          <w:t xml:space="preserve"> </w:t>
        </w:r>
      </w:hyperlink>
    </w:p>
    <w:p w:rsidR="00B43F9F" w:rsidRPr="00AF30E2" w:rsidRDefault="006F0548" w:rsidP="00AF30E2">
      <w:pPr>
        <w:rPr>
          <w:rFonts w:ascii="Arial" w:hAnsi="Arial" w:cs="Arial"/>
        </w:rPr>
      </w:pPr>
      <w:hyperlink r:id="rId22" w:history="1">
        <w:r w:rsidR="00972200" w:rsidRPr="00AF30E2">
          <w:rPr>
            <w:rFonts w:ascii="Arial" w:hAnsi="Arial" w:cs="Arial"/>
          </w:rPr>
          <w:t>@</w:t>
        </w:r>
        <w:proofErr w:type="spellStart"/>
        <w:r w:rsidR="00972200" w:rsidRPr="00AF30E2">
          <w:rPr>
            <w:rFonts w:ascii="Arial" w:hAnsi="Arial" w:cs="Arial"/>
          </w:rPr>
          <w:t>HealthySurrey</w:t>
        </w:r>
        <w:proofErr w:type="spellEnd"/>
        <w:r w:rsidR="00972200" w:rsidRPr="00AF30E2">
          <w:rPr>
            <w:rFonts w:ascii="Arial" w:hAnsi="Arial" w:cs="Arial"/>
          </w:rPr>
          <w:t xml:space="preserve"> </w:t>
        </w:r>
      </w:hyperlink>
      <w:r w:rsidR="00972200" w:rsidRPr="00AF30E2">
        <w:rPr>
          <w:rFonts w:ascii="Arial" w:hAnsi="Arial" w:cs="Arial"/>
        </w:rPr>
        <w:t>‏</w:t>
      </w:r>
    </w:p>
    <w:p w:rsidR="00972200" w:rsidRPr="00972200" w:rsidRDefault="006F0548" w:rsidP="00AF30E2">
      <w:pPr>
        <w:rPr>
          <w:rFonts w:ascii="helvetica neue" w:eastAsia="Times New Roman" w:hAnsi="helvetica neue"/>
          <w:bCs/>
          <w:color w:val="66757F"/>
          <w:sz w:val="21"/>
          <w:szCs w:val="21"/>
          <w:lang w:eastAsia="en-GB"/>
        </w:rPr>
      </w:pPr>
      <w:hyperlink r:id="rId23" w:history="1">
        <w:r w:rsidR="00972200" w:rsidRPr="00AF30E2">
          <w:rPr>
            <w:rFonts w:ascii="Arial" w:eastAsia="Times New Roman" w:hAnsi="Arial" w:cs="Arial"/>
            <w:bCs/>
            <w:lang w:eastAsia="en-GB"/>
          </w:rPr>
          <w:t>@</w:t>
        </w:r>
        <w:proofErr w:type="spellStart"/>
        <w:r w:rsidR="00972200" w:rsidRPr="00AF30E2">
          <w:rPr>
            <w:rFonts w:ascii="Arial" w:eastAsia="Times New Roman" w:hAnsi="Arial" w:cs="Arial"/>
            <w:lang w:eastAsia="en-GB"/>
          </w:rPr>
          <w:t>CATALYSTethos</w:t>
        </w:r>
        <w:proofErr w:type="spellEnd"/>
        <w:r w:rsidR="00972200" w:rsidRPr="00AF30E2">
          <w:rPr>
            <w:rFonts w:ascii="helvetica neue" w:eastAsia="Times New Roman" w:hAnsi="helvetica neue"/>
            <w:bCs/>
            <w:sz w:val="21"/>
            <w:szCs w:val="21"/>
            <w:lang w:eastAsia="en-GB"/>
          </w:rPr>
          <w:t xml:space="preserve"> </w:t>
        </w:r>
      </w:hyperlink>
    </w:p>
    <w:p w:rsidR="00AF30E2" w:rsidRPr="00B44D77" w:rsidRDefault="00B44D77" w:rsidP="007C7252">
      <w:pPr>
        <w:spacing w:line="276" w:lineRule="auto"/>
        <w:rPr>
          <w:rFonts w:ascii="Arial" w:hAnsi="Arial" w:cs="Arial"/>
          <w:i/>
          <w:sz w:val="24"/>
          <w:szCs w:val="24"/>
          <w:u w:val="single"/>
        </w:rPr>
      </w:pPr>
      <w:r w:rsidRPr="00B44D77">
        <w:rPr>
          <w:rFonts w:ascii="Arial" w:hAnsi="Arial" w:cs="Arial"/>
          <w:i/>
          <w:sz w:val="24"/>
          <w:szCs w:val="24"/>
          <w:u w:val="single"/>
        </w:rPr>
        <w:t>Print copies can be found:</w:t>
      </w:r>
    </w:p>
    <w:p w:rsidR="008C16E0" w:rsidRPr="00B44D77" w:rsidRDefault="008C16E0" w:rsidP="007C7252">
      <w:pPr>
        <w:pStyle w:val="ListParagraph"/>
        <w:numPr>
          <w:ilvl w:val="0"/>
          <w:numId w:val="5"/>
        </w:numPr>
        <w:spacing w:line="276" w:lineRule="auto"/>
        <w:rPr>
          <w:rFonts w:ascii="Arial" w:hAnsi="Arial" w:cs="Arial"/>
          <w:sz w:val="24"/>
          <w:szCs w:val="24"/>
        </w:rPr>
      </w:pPr>
      <w:r w:rsidRPr="00B44D77">
        <w:rPr>
          <w:rFonts w:ascii="Arial" w:hAnsi="Arial" w:cs="Arial"/>
          <w:sz w:val="24"/>
          <w:szCs w:val="24"/>
        </w:rPr>
        <w:t>In Windmill House</w:t>
      </w:r>
    </w:p>
    <w:p w:rsidR="008C16E0" w:rsidRPr="00B44D77" w:rsidRDefault="008C16E0" w:rsidP="007C7252">
      <w:pPr>
        <w:pStyle w:val="ListParagraph"/>
        <w:numPr>
          <w:ilvl w:val="0"/>
          <w:numId w:val="5"/>
        </w:numPr>
        <w:spacing w:line="276" w:lineRule="auto"/>
        <w:rPr>
          <w:rFonts w:ascii="Arial" w:hAnsi="Arial" w:cs="Arial"/>
          <w:sz w:val="24"/>
          <w:szCs w:val="24"/>
        </w:rPr>
      </w:pPr>
      <w:r w:rsidRPr="00B44D77">
        <w:rPr>
          <w:rFonts w:ascii="Arial" w:hAnsi="Arial" w:cs="Arial"/>
          <w:sz w:val="24"/>
          <w:szCs w:val="24"/>
        </w:rPr>
        <w:t xml:space="preserve">In </w:t>
      </w:r>
      <w:proofErr w:type="spellStart"/>
      <w:r w:rsidRPr="00B44D77">
        <w:rPr>
          <w:rFonts w:ascii="Arial" w:hAnsi="Arial" w:cs="Arial"/>
          <w:sz w:val="24"/>
          <w:szCs w:val="24"/>
        </w:rPr>
        <w:t>i</w:t>
      </w:r>
      <w:proofErr w:type="spellEnd"/>
      <w:r w:rsidRPr="00B44D77">
        <w:rPr>
          <w:rFonts w:ascii="Arial" w:hAnsi="Arial" w:cs="Arial"/>
          <w:sz w:val="24"/>
          <w:szCs w:val="24"/>
        </w:rPr>
        <w:t>-access venues across Surrey</w:t>
      </w:r>
    </w:p>
    <w:p w:rsidR="008C16E0" w:rsidRDefault="008C16E0" w:rsidP="007C7252">
      <w:pPr>
        <w:pStyle w:val="ListParagraph"/>
        <w:numPr>
          <w:ilvl w:val="0"/>
          <w:numId w:val="5"/>
        </w:numPr>
        <w:spacing w:line="276" w:lineRule="auto"/>
        <w:rPr>
          <w:rFonts w:ascii="Arial" w:hAnsi="Arial" w:cs="Arial"/>
          <w:sz w:val="24"/>
          <w:szCs w:val="24"/>
        </w:rPr>
      </w:pPr>
      <w:r w:rsidRPr="00B44D77">
        <w:rPr>
          <w:rFonts w:ascii="Arial" w:hAnsi="Arial" w:cs="Arial"/>
          <w:sz w:val="24"/>
          <w:szCs w:val="24"/>
        </w:rPr>
        <w:t>In Catalyst venues across Surrey</w:t>
      </w:r>
    </w:p>
    <w:p w:rsidR="00B44D77" w:rsidRDefault="00B44D77" w:rsidP="00B44D77">
      <w:pPr>
        <w:spacing w:line="276" w:lineRule="auto"/>
        <w:rPr>
          <w:rFonts w:ascii="Arial" w:hAnsi="Arial" w:cs="Arial"/>
          <w:sz w:val="24"/>
          <w:szCs w:val="24"/>
        </w:rPr>
      </w:pPr>
    </w:p>
    <w:p w:rsidR="00B44D77" w:rsidRPr="00B44D77" w:rsidRDefault="00B44D77" w:rsidP="00B44D77">
      <w:pPr>
        <w:spacing w:line="276" w:lineRule="auto"/>
        <w:rPr>
          <w:rFonts w:ascii="Arial" w:hAnsi="Arial" w:cs="Arial"/>
          <w:sz w:val="24"/>
          <w:szCs w:val="24"/>
        </w:rPr>
      </w:pPr>
    </w:p>
    <w:p w:rsidR="008C16E0" w:rsidRPr="00B600C6" w:rsidRDefault="008C16E0" w:rsidP="007C7252">
      <w:pPr>
        <w:pStyle w:val="ListParagraph"/>
        <w:numPr>
          <w:ilvl w:val="0"/>
          <w:numId w:val="6"/>
        </w:numPr>
        <w:spacing w:line="276" w:lineRule="auto"/>
        <w:rPr>
          <w:rFonts w:ascii="Arial" w:hAnsi="Arial" w:cs="Arial"/>
          <w:b/>
          <w:sz w:val="24"/>
          <w:szCs w:val="24"/>
        </w:rPr>
      </w:pPr>
      <w:r w:rsidRPr="00B600C6">
        <w:rPr>
          <w:rFonts w:ascii="Arial" w:hAnsi="Arial" w:cs="Arial"/>
          <w:b/>
          <w:sz w:val="24"/>
          <w:szCs w:val="24"/>
        </w:rPr>
        <w:lastRenderedPageBreak/>
        <w:t>How long is the Consultation?</w:t>
      </w:r>
    </w:p>
    <w:p w:rsidR="0067756D" w:rsidRDefault="008C16E0" w:rsidP="007C7252">
      <w:pPr>
        <w:spacing w:line="276" w:lineRule="auto"/>
        <w:rPr>
          <w:rFonts w:ascii="Arial" w:hAnsi="Arial" w:cs="Arial"/>
          <w:sz w:val="24"/>
          <w:szCs w:val="24"/>
        </w:rPr>
      </w:pPr>
      <w:r w:rsidRPr="00B600C6">
        <w:rPr>
          <w:rFonts w:ascii="Arial" w:hAnsi="Arial" w:cs="Arial"/>
          <w:sz w:val="24"/>
          <w:szCs w:val="24"/>
        </w:rPr>
        <w:t>The Public Consultation period will run fro</w:t>
      </w:r>
      <w:r w:rsidR="00B600C6">
        <w:rPr>
          <w:rFonts w:ascii="Arial" w:hAnsi="Arial" w:cs="Arial"/>
          <w:sz w:val="24"/>
          <w:szCs w:val="24"/>
        </w:rPr>
        <w:t xml:space="preserve">m </w:t>
      </w:r>
      <w:r w:rsidR="00292AB8">
        <w:rPr>
          <w:rFonts w:ascii="Arial" w:hAnsi="Arial" w:cs="Arial"/>
          <w:sz w:val="24"/>
          <w:szCs w:val="24"/>
        </w:rPr>
        <w:t>19</w:t>
      </w:r>
      <w:r w:rsidRPr="00B600C6">
        <w:rPr>
          <w:rFonts w:ascii="Arial" w:hAnsi="Arial" w:cs="Arial"/>
          <w:sz w:val="24"/>
          <w:szCs w:val="24"/>
        </w:rPr>
        <w:t xml:space="preserve"> March 2018 until midnight on Sunday 20 May 2018</w:t>
      </w:r>
      <w:r w:rsidR="002A0E69">
        <w:rPr>
          <w:rFonts w:ascii="Arial" w:hAnsi="Arial" w:cs="Arial"/>
          <w:sz w:val="24"/>
          <w:szCs w:val="24"/>
        </w:rPr>
        <w:t>.</w:t>
      </w:r>
    </w:p>
    <w:p w:rsidR="008C16E0" w:rsidRPr="00B600C6" w:rsidRDefault="008C16E0" w:rsidP="007C7252">
      <w:pPr>
        <w:pStyle w:val="ListParagraph"/>
        <w:numPr>
          <w:ilvl w:val="0"/>
          <w:numId w:val="6"/>
        </w:numPr>
        <w:spacing w:line="276" w:lineRule="auto"/>
        <w:rPr>
          <w:rFonts w:ascii="Arial" w:hAnsi="Arial" w:cs="Arial"/>
          <w:sz w:val="24"/>
          <w:szCs w:val="24"/>
        </w:rPr>
      </w:pPr>
      <w:r w:rsidRPr="00B600C6">
        <w:rPr>
          <w:rFonts w:ascii="Arial" w:hAnsi="Arial" w:cs="Arial"/>
          <w:b/>
          <w:sz w:val="24"/>
          <w:szCs w:val="24"/>
        </w:rPr>
        <w:t>How will we monitor the impact of the changes?</w:t>
      </w:r>
      <w:r w:rsidRPr="00B600C6">
        <w:rPr>
          <w:rFonts w:ascii="Arial" w:hAnsi="Arial" w:cs="Arial"/>
          <w:sz w:val="24"/>
          <w:szCs w:val="24"/>
        </w:rPr>
        <w:t xml:space="preserve"> </w:t>
      </w:r>
    </w:p>
    <w:p w:rsidR="00B600C6" w:rsidRDefault="00B600C6" w:rsidP="007C7252">
      <w:pPr>
        <w:spacing w:line="276" w:lineRule="auto"/>
        <w:rPr>
          <w:rFonts w:ascii="Arial" w:hAnsi="Arial" w:cs="Arial"/>
          <w:sz w:val="24"/>
          <w:szCs w:val="24"/>
        </w:rPr>
      </w:pPr>
      <w:r w:rsidRPr="00BE33F4">
        <w:rPr>
          <w:rFonts w:ascii="Arial" w:hAnsi="Arial" w:cs="Arial"/>
          <w:sz w:val="24"/>
          <w:szCs w:val="24"/>
        </w:rPr>
        <w:t xml:space="preserve">Public Health </w:t>
      </w:r>
      <w:r w:rsidR="00BE33F4" w:rsidRPr="00BE33F4">
        <w:rPr>
          <w:rFonts w:ascii="Arial" w:hAnsi="Arial" w:cs="Arial"/>
          <w:sz w:val="24"/>
          <w:szCs w:val="24"/>
        </w:rPr>
        <w:t>are</w:t>
      </w:r>
      <w:r w:rsidR="00BE33F4">
        <w:rPr>
          <w:rFonts w:ascii="Arial" w:hAnsi="Arial" w:cs="Arial"/>
          <w:sz w:val="24"/>
          <w:szCs w:val="24"/>
        </w:rPr>
        <w:t xml:space="preserve"> currently </w:t>
      </w:r>
      <w:r w:rsidR="00F44133">
        <w:rPr>
          <w:rFonts w:ascii="Arial" w:hAnsi="Arial" w:cs="Arial"/>
          <w:sz w:val="24"/>
          <w:szCs w:val="24"/>
        </w:rPr>
        <w:t xml:space="preserve">revising </w:t>
      </w:r>
      <w:r w:rsidR="00BE33F4">
        <w:rPr>
          <w:rFonts w:ascii="Arial" w:hAnsi="Arial" w:cs="Arial"/>
          <w:sz w:val="24"/>
          <w:szCs w:val="24"/>
        </w:rPr>
        <w:t xml:space="preserve">an </w:t>
      </w:r>
      <w:r w:rsidR="00BE33F4" w:rsidRPr="00BE33F4">
        <w:rPr>
          <w:rFonts w:ascii="Arial" w:hAnsi="Arial" w:cs="Arial"/>
          <w:b/>
          <w:color w:val="5B9BD5" w:themeColor="accent1"/>
          <w:sz w:val="24"/>
          <w:szCs w:val="24"/>
        </w:rPr>
        <w:t>Equality Impact Assessment</w:t>
      </w:r>
      <w:r w:rsidR="00BE33F4" w:rsidRPr="00BE33F4">
        <w:rPr>
          <w:rFonts w:ascii="Arial" w:hAnsi="Arial" w:cs="Arial"/>
          <w:color w:val="5B9BD5" w:themeColor="accent1"/>
          <w:sz w:val="24"/>
          <w:szCs w:val="24"/>
        </w:rPr>
        <w:t xml:space="preserve"> </w:t>
      </w:r>
      <w:r w:rsidR="00BE33F4">
        <w:rPr>
          <w:rFonts w:ascii="Arial" w:hAnsi="Arial" w:cs="Arial"/>
          <w:sz w:val="24"/>
          <w:szCs w:val="24"/>
        </w:rPr>
        <w:t xml:space="preserve">on the changes to the </w:t>
      </w:r>
      <w:r w:rsidR="005C6C1E">
        <w:rPr>
          <w:rFonts w:ascii="Arial" w:hAnsi="Arial" w:cs="Arial"/>
          <w:sz w:val="24"/>
          <w:szCs w:val="24"/>
        </w:rPr>
        <w:t>s</w:t>
      </w:r>
      <w:r w:rsidR="00BE33F4">
        <w:rPr>
          <w:rFonts w:ascii="Arial" w:hAnsi="Arial" w:cs="Arial"/>
          <w:sz w:val="24"/>
          <w:szCs w:val="24"/>
        </w:rPr>
        <w:t xml:space="preserve">ubstance </w:t>
      </w:r>
      <w:r w:rsidR="005C6C1E">
        <w:rPr>
          <w:rFonts w:ascii="Arial" w:hAnsi="Arial" w:cs="Arial"/>
          <w:sz w:val="24"/>
          <w:szCs w:val="24"/>
        </w:rPr>
        <w:t>m</w:t>
      </w:r>
      <w:r w:rsidR="00BE33F4">
        <w:rPr>
          <w:rFonts w:ascii="Arial" w:hAnsi="Arial" w:cs="Arial"/>
          <w:sz w:val="24"/>
          <w:szCs w:val="24"/>
        </w:rPr>
        <w:t>isuse</w:t>
      </w:r>
      <w:r w:rsidR="00230A0A">
        <w:rPr>
          <w:rFonts w:ascii="Arial" w:hAnsi="Arial" w:cs="Arial"/>
          <w:sz w:val="24"/>
          <w:szCs w:val="24"/>
        </w:rPr>
        <w:t xml:space="preserve"> treatment</w:t>
      </w:r>
      <w:r w:rsidR="00BE33F4">
        <w:rPr>
          <w:rFonts w:ascii="Arial" w:hAnsi="Arial" w:cs="Arial"/>
          <w:sz w:val="24"/>
          <w:szCs w:val="24"/>
        </w:rPr>
        <w:t xml:space="preserve"> </w:t>
      </w:r>
      <w:r w:rsidR="005C6C1E">
        <w:rPr>
          <w:rFonts w:ascii="Arial" w:hAnsi="Arial" w:cs="Arial"/>
          <w:sz w:val="24"/>
          <w:szCs w:val="24"/>
        </w:rPr>
        <w:t>s</w:t>
      </w:r>
      <w:r w:rsidR="00BE33F4">
        <w:rPr>
          <w:rFonts w:ascii="Arial" w:hAnsi="Arial" w:cs="Arial"/>
          <w:sz w:val="24"/>
          <w:szCs w:val="24"/>
        </w:rPr>
        <w:t xml:space="preserve">ervices, feedback gathered via this consultation will feed into the Equality Impact Assessment. </w:t>
      </w:r>
    </w:p>
    <w:p w:rsidR="009F1F7B" w:rsidRDefault="00BE33F4" w:rsidP="007C7252">
      <w:pPr>
        <w:spacing w:line="276" w:lineRule="auto"/>
        <w:rPr>
          <w:rFonts w:ascii="Arial" w:hAnsi="Arial" w:cs="Arial"/>
          <w:sz w:val="24"/>
          <w:szCs w:val="24"/>
        </w:rPr>
      </w:pPr>
      <w:r>
        <w:rPr>
          <w:rFonts w:ascii="Arial" w:hAnsi="Arial" w:cs="Arial"/>
          <w:sz w:val="24"/>
          <w:szCs w:val="24"/>
        </w:rPr>
        <w:t xml:space="preserve">Public Health will continue to monitor the performance of </w:t>
      </w:r>
      <w:r w:rsidR="005C6C1E">
        <w:rPr>
          <w:rFonts w:ascii="Arial" w:hAnsi="Arial" w:cs="Arial"/>
          <w:sz w:val="24"/>
          <w:szCs w:val="24"/>
        </w:rPr>
        <w:t>s</w:t>
      </w:r>
      <w:r>
        <w:rPr>
          <w:rFonts w:ascii="Arial" w:hAnsi="Arial" w:cs="Arial"/>
          <w:sz w:val="24"/>
          <w:szCs w:val="24"/>
        </w:rPr>
        <w:t xml:space="preserve">ubstance </w:t>
      </w:r>
      <w:r w:rsidR="005C6C1E">
        <w:rPr>
          <w:rFonts w:ascii="Arial" w:hAnsi="Arial" w:cs="Arial"/>
          <w:sz w:val="24"/>
          <w:szCs w:val="24"/>
        </w:rPr>
        <w:t>m</w:t>
      </w:r>
      <w:r>
        <w:rPr>
          <w:rFonts w:ascii="Arial" w:hAnsi="Arial" w:cs="Arial"/>
          <w:sz w:val="24"/>
          <w:szCs w:val="24"/>
        </w:rPr>
        <w:t>isuse</w:t>
      </w:r>
      <w:r w:rsidR="00230A0A">
        <w:rPr>
          <w:rFonts w:ascii="Arial" w:hAnsi="Arial" w:cs="Arial"/>
          <w:sz w:val="24"/>
          <w:szCs w:val="24"/>
        </w:rPr>
        <w:t xml:space="preserve"> treatment</w:t>
      </w:r>
      <w:r>
        <w:rPr>
          <w:rFonts w:ascii="Arial" w:hAnsi="Arial" w:cs="Arial"/>
          <w:sz w:val="24"/>
          <w:szCs w:val="24"/>
        </w:rPr>
        <w:t xml:space="preserve"> </w:t>
      </w:r>
      <w:r w:rsidR="005C6C1E">
        <w:rPr>
          <w:rFonts w:ascii="Arial" w:hAnsi="Arial" w:cs="Arial"/>
          <w:sz w:val="24"/>
          <w:szCs w:val="24"/>
        </w:rPr>
        <w:t>s</w:t>
      </w:r>
      <w:r>
        <w:rPr>
          <w:rFonts w:ascii="Arial" w:hAnsi="Arial" w:cs="Arial"/>
          <w:sz w:val="24"/>
          <w:szCs w:val="24"/>
        </w:rPr>
        <w:t xml:space="preserve">ervices via the </w:t>
      </w:r>
      <w:r w:rsidRPr="00BE33F4">
        <w:rPr>
          <w:rFonts w:ascii="Arial" w:hAnsi="Arial" w:cs="Arial"/>
          <w:b/>
          <w:color w:val="5B9BD5" w:themeColor="accent1"/>
          <w:sz w:val="24"/>
          <w:szCs w:val="24"/>
        </w:rPr>
        <w:t>Public Health Outcome Framework</w:t>
      </w:r>
      <w:r>
        <w:rPr>
          <w:rFonts w:ascii="Arial" w:hAnsi="Arial" w:cs="Arial"/>
          <w:sz w:val="24"/>
          <w:szCs w:val="24"/>
        </w:rPr>
        <w:t xml:space="preserve">, </w:t>
      </w:r>
      <w:r w:rsidRPr="00BE33F4">
        <w:rPr>
          <w:rFonts w:ascii="Arial" w:hAnsi="Arial" w:cs="Arial"/>
          <w:b/>
          <w:color w:val="5B9BD5" w:themeColor="accent1"/>
          <w:sz w:val="24"/>
          <w:szCs w:val="24"/>
        </w:rPr>
        <w:t>Diagnostic Outcomes Monitoring Executive Summary (DOMES)</w:t>
      </w:r>
      <w:r>
        <w:rPr>
          <w:rFonts w:ascii="Arial" w:hAnsi="Arial" w:cs="Arial"/>
          <w:b/>
          <w:color w:val="5B9BD5" w:themeColor="accent1"/>
          <w:sz w:val="24"/>
          <w:szCs w:val="24"/>
        </w:rPr>
        <w:t xml:space="preserve">, </w:t>
      </w:r>
      <w:r w:rsidRPr="00BE33F4">
        <w:rPr>
          <w:rFonts w:ascii="Arial" w:hAnsi="Arial" w:cs="Arial"/>
          <w:b/>
          <w:color w:val="5B9BD5" w:themeColor="accent1"/>
          <w:sz w:val="24"/>
          <w:szCs w:val="24"/>
        </w:rPr>
        <w:t>National Drug Treatment Monitoring System (NDTMS)</w:t>
      </w:r>
      <w:r>
        <w:rPr>
          <w:rFonts w:ascii="Arial" w:hAnsi="Arial" w:cs="Arial"/>
          <w:b/>
          <w:color w:val="5B9BD5" w:themeColor="accent1"/>
          <w:sz w:val="24"/>
          <w:szCs w:val="24"/>
        </w:rPr>
        <w:t xml:space="preserve"> </w:t>
      </w:r>
      <w:r w:rsidRPr="00BE33F4">
        <w:rPr>
          <w:rFonts w:ascii="Arial" w:hAnsi="Arial" w:cs="Arial"/>
          <w:sz w:val="24"/>
          <w:szCs w:val="24"/>
        </w:rPr>
        <w:t xml:space="preserve">and performance data collected at contract reviews. </w:t>
      </w:r>
    </w:p>
    <w:p w:rsidR="009F1F7B" w:rsidRDefault="009F1F7B" w:rsidP="007C7252">
      <w:pPr>
        <w:spacing w:line="276" w:lineRule="auto"/>
        <w:rPr>
          <w:rFonts w:ascii="Arial" w:hAnsi="Arial" w:cs="Arial"/>
          <w:sz w:val="24"/>
          <w:szCs w:val="24"/>
        </w:rPr>
      </w:pPr>
    </w:p>
    <w:p w:rsidR="009F1F7B" w:rsidRDefault="009F1F7B" w:rsidP="007C7252">
      <w:pPr>
        <w:spacing w:line="276" w:lineRule="auto"/>
        <w:rPr>
          <w:rFonts w:ascii="Arial" w:hAnsi="Arial" w:cs="Arial"/>
          <w:b/>
          <w:sz w:val="24"/>
          <w:szCs w:val="24"/>
        </w:rPr>
      </w:pPr>
      <w:r>
        <w:rPr>
          <w:rFonts w:ascii="Arial" w:hAnsi="Arial" w:cs="Arial"/>
          <w:sz w:val="24"/>
          <w:szCs w:val="24"/>
        </w:rPr>
        <w:t xml:space="preserve">4a. </w:t>
      </w:r>
      <w:r w:rsidRPr="00B25019">
        <w:rPr>
          <w:rFonts w:ascii="Arial" w:hAnsi="Arial" w:cs="Arial"/>
          <w:b/>
          <w:sz w:val="24"/>
          <w:szCs w:val="24"/>
        </w:rPr>
        <w:t>Consultation Feedback Summary</w:t>
      </w:r>
    </w:p>
    <w:tbl>
      <w:tblPr>
        <w:tblStyle w:val="TableGrid"/>
        <w:tblW w:w="5000" w:type="pct"/>
        <w:tblLook w:val="04A0"/>
      </w:tblPr>
      <w:tblGrid>
        <w:gridCol w:w="4621"/>
        <w:gridCol w:w="4621"/>
      </w:tblGrid>
      <w:tr w:rsidR="00B25019" w:rsidRPr="00723B19" w:rsidTr="008F7BEA">
        <w:tc>
          <w:tcPr>
            <w:tcW w:w="2500" w:type="pct"/>
          </w:tcPr>
          <w:p w:rsidR="00B25019" w:rsidRPr="00723B19" w:rsidRDefault="00B25019" w:rsidP="008F7BEA">
            <w:pPr>
              <w:rPr>
                <w:rFonts w:ascii="Arial" w:hAnsi="Arial" w:cs="Arial"/>
                <w:b/>
                <w:sz w:val="36"/>
                <w:szCs w:val="36"/>
              </w:rPr>
            </w:pPr>
            <w:r w:rsidRPr="00723B19">
              <w:rPr>
                <w:rFonts w:ascii="Arial" w:hAnsi="Arial" w:cs="Arial"/>
                <w:b/>
                <w:sz w:val="36"/>
                <w:szCs w:val="36"/>
              </w:rPr>
              <w:t>You Said</w:t>
            </w:r>
          </w:p>
        </w:tc>
        <w:tc>
          <w:tcPr>
            <w:tcW w:w="2500" w:type="pct"/>
          </w:tcPr>
          <w:p w:rsidR="00B25019" w:rsidRPr="00723B19" w:rsidRDefault="00B25019" w:rsidP="008F7BEA">
            <w:pPr>
              <w:rPr>
                <w:rFonts w:ascii="Arial" w:hAnsi="Arial" w:cs="Arial"/>
                <w:b/>
                <w:sz w:val="36"/>
                <w:szCs w:val="36"/>
              </w:rPr>
            </w:pPr>
            <w:r w:rsidRPr="00723B19">
              <w:rPr>
                <w:rFonts w:ascii="Arial" w:hAnsi="Arial" w:cs="Arial"/>
                <w:b/>
                <w:sz w:val="36"/>
                <w:szCs w:val="36"/>
              </w:rPr>
              <w:t>We Did</w:t>
            </w:r>
          </w:p>
        </w:tc>
      </w:tr>
      <w:tr w:rsidR="00B25019" w:rsidTr="008F7BEA">
        <w:tc>
          <w:tcPr>
            <w:tcW w:w="2500" w:type="pct"/>
          </w:tcPr>
          <w:p w:rsidR="00B25019" w:rsidRDefault="00B25019" w:rsidP="008F7BEA">
            <w:pPr>
              <w:rPr>
                <w:rFonts w:ascii="Arial" w:hAnsi="Arial" w:cs="Arial"/>
              </w:rPr>
            </w:pPr>
          </w:p>
          <w:p w:rsidR="00B25019" w:rsidRDefault="00B25019" w:rsidP="008F7BEA">
            <w:r w:rsidRPr="00990E51">
              <w:rPr>
                <w:rFonts w:ascii="Arial" w:hAnsi="Arial" w:cs="Arial"/>
              </w:rPr>
              <w:t xml:space="preserve">What will replace the </w:t>
            </w:r>
            <w:r w:rsidRPr="00990E51">
              <w:rPr>
                <w:rFonts w:ascii="Arial" w:hAnsi="Arial" w:cs="Arial"/>
                <w:b/>
              </w:rPr>
              <w:t>28-day post detoxification structured support “Recovery Programme”</w:t>
            </w:r>
            <w:r w:rsidRPr="00990E51">
              <w:rPr>
                <w:rFonts w:ascii="Arial" w:hAnsi="Arial" w:cs="Arial"/>
              </w:rPr>
              <w:t xml:space="preserve"> offered at Windmill House?</w:t>
            </w:r>
          </w:p>
        </w:tc>
        <w:tc>
          <w:tcPr>
            <w:tcW w:w="2500" w:type="pct"/>
          </w:tcPr>
          <w:p w:rsidR="00B25019" w:rsidRPr="005D4B8E" w:rsidRDefault="00B25019" w:rsidP="008F7BEA">
            <w:pPr>
              <w:rPr>
                <w:rFonts w:ascii="Arial" w:hAnsi="Arial" w:cs="Arial"/>
              </w:rPr>
            </w:pPr>
          </w:p>
          <w:p w:rsidR="00B25019" w:rsidRPr="005D4B8E" w:rsidRDefault="00B25019" w:rsidP="008F7BEA">
            <w:pPr>
              <w:rPr>
                <w:rFonts w:ascii="Arial" w:hAnsi="Arial" w:cs="Arial"/>
              </w:rPr>
            </w:pPr>
            <w:r w:rsidRPr="005D4B8E">
              <w:rPr>
                <w:rFonts w:ascii="Arial" w:hAnsi="Arial" w:cs="Arial"/>
              </w:rPr>
              <w:t>We will be looking at how we can enhance the community support during and after detoxification, co-ordinating existing resources and including access to the group and other support to be offered by the ambulatory detoxification.</w:t>
            </w:r>
          </w:p>
        </w:tc>
      </w:tr>
      <w:tr w:rsidR="00B25019" w:rsidTr="008F7BEA">
        <w:tc>
          <w:tcPr>
            <w:tcW w:w="2500" w:type="pct"/>
          </w:tcPr>
          <w:p w:rsidR="00B25019" w:rsidRDefault="00B25019" w:rsidP="008F7BEA">
            <w:pPr>
              <w:rPr>
                <w:rFonts w:ascii="Arial" w:hAnsi="Arial" w:cs="Arial"/>
              </w:rPr>
            </w:pPr>
          </w:p>
          <w:p w:rsidR="00B25019" w:rsidRPr="00723B19" w:rsidRDefault="00B25019" w:rsidP="008F7BEA">
            <w:pPr>
              <w:rPr>
                <w:rFonts w:ascii="Arial" w:hAnsi="Arial" w:cs="Arial"/>
              </w:rPr>
            </w:pPr>
            <w:r w:rsidRPr="00723B19">
              <w:rPr>
                <w:rFonts w:ascii="Arial" w:hAnsi="Arial" w:cs="Arial"/>
              </w:rPr>
              <w:t xml:space="preserve">Concern around support provision for those who are </w:t>
            </w:r>
            <w:r w:rsidRPr="00723B19">
              <w:rPr>
                <w:rFonts w:ascii="Arial" w:hAnsi="Arial" w:cs="Arial"/>
                <w:b/>
              </w:rPr>
              <w:t>detoxifying out of hours</w:t>
            </w:r>
            <w:r w:rsidRPr="00723B19">
              <w:rPr>
                <w:rFonts w:ascii="Arial" w:hAnsi="Arial" w:cs="Arial"/>
              </w:rPr>
              <w:t xml:space="preserve"> for example during the evening, night time and at weekends</w:t>
            </w:r>
          </w:p>
        </w:tc>
        <w:tc>
          <w:tcPr>
            <w:tcW w:w="2500" w:type="pct"/>
          </w:tcPr>
          <w:p w:rsidR="00B25019" w:rsidRPr="005D4B8E" w:rsidRDefault="00B25019" w:rsidP="008F7BEA">
            <w:pPr>
              <w:rPr>
                <w:rFonts w:ascii="Arial" w:hAnsi="Arial" w:cs="Arial"/>
              </w:rPr>
            </w:pPr>
          </w:p>
          <w:p w:rsidR="00B25019" w:rsidRPr="005D4B8E" w:rsidRDefault="00B25019" w:rsidP="008F7BEA">
            <w:pPr>
              <w:rPr>
                <w:rFonts w:ascii="Arial" w:hAnsi="Arial" w:cs="Arial"/>
              </w:rPr>
            </w:pPr>
            <w:r>
              <w:rPr>
                <w:rFonts w:ascii="Arial" w:hAnsi="Arial" w:cs="Arial"/>
              </w:rPr>
              <w:t>We are preparing a range of support options available during detoxification</w:t>
            </w:r>
            <w:r w:rsidRPr="005D4B8E">
              <w:rPr>
                <w:rFonts w:ascii="Arial" w:hAnsi="Arial" w:cs="Arial"/>
              </w:rPr>
              <w:t xml:space="preserve"> </w:t>
            </w:r>
          </w:p>
        </w:tc>
      </w:tr>
      <w:tr w:rsidR="00B25019" w:rsidTr="008F7BEA">
        <w:tc>
          <w:tcPr>
            <w:tcW w:w="2500" w:type="pct"/>
          </w:tcPr>
          <w:p w:rsidR="00B25019" w:rsidRDefault="00B25019" w:rsidP="008F7BEA">
            <w:pPr>
              <w:rPr>
                <w:rFonts w:ascii="Arial" w:hAnsi="Arial" w:cs="Arial"/>
              </w:rPr>
            </w:pPr>
          </w:p>
          <w:p w:rsidR="00B25019" w:rsidRPr="00723B19" w:rsidRDefault="00B25019" w:rsidP="008F7BEA">
            <w:pPr>
              <w:rPr>
                <w:rFonts w:ascii="Arial" w:hAnsi="Arial" w:cs="Arial"/>
              </w:rPr>
            </w:pPr>
            <w:r w:rsidRPr="00723B19">
              <w:rPr>
                <w:rFonts w:ascii="Arial" w:hAnsi="Arial" w:cs="Arial"/>
              </w:rPr>
              <w:t xml:space="preserve">Concern regarding </w:t>
            </w:r>
            <w:r w:rsidRPr="00723B19">
              <w:rPr>
                <w:rFonts w:ascii="Arial" w:hAnsi="Arial" w:cs="Arial"/>
                <w:b/>
              </w:rPr>
              <w:t>increased presentation at other health settings</w:t>
            </w:r>
            <w:r w:rsidRPr="00723B19">
              <w:rPr>
                <w:rFonts w:ascii="Arial" w:hAnsi="Arial" w:cs="Arial"/>
              </w:rPr>
              <w:t xml:space="preserve"> of people who struggle in the community directly after a detoxification</w:t>
            </w:r>
          </w:p>
        </w:tc>
        <w:tc>
          <w:tcPr>
            <w:tcW w:w="2500" w:type="pct"/>
          </w:tcPr>
          <w:p w:rsidR="00B25019" w:rsidRDefault="00B25019" w:rsidP="008F7BEA">
            <w:pPr>
              <w:rPr>
                <w:rFonts w:ascii="Arial" w:hAnsi="Arial" w:cs="Arial"/>
              </w:rPr>
            </w:pPr>
          </w:p>
          <w:p w:rsidR="00B25019" w:rsidRPr="005D4B8E" w:rsidRDefault="00B25019" w:rsidP="008F7BEA">
            <w:pPr>
              <w:rPr>
                <w:rFonts w:ascii="Arial" w:hAnsi="Arial" w:cs="Arial"/>
              </w:rPr>
            </w:pPr>
            <w:r>
              <w:rPr>
                <w:rFonts w:ascii="Arial" w:hAnsi="Arial" w:cs="Arial"/>
              </w:rPr>
              <w:t xml:space="preserve">We have planned detoxification options that provide appropriate clinical care and support for people to safely undertake a detoxification.  </w:t>
            </w:r>
          </w:p>
        </w:tc>
      </w:tr>
      <w:tr w:rsidR="00B25019" w:rsidTr="008F7BEA">
        <w:tc>
          <w:tcPr>
            <w:tcW w:w="2500" w:type="pct"/>
          </w:tcPr>
          <w:p w:rsidR="00B25019" w:rsidRDefault="00B25019" w:rsidP="008F7BEA">
            <w:pPr>
              <w:rPr>
                <w:rFonts w:ascii="Arial" w:hAnsi="Arial" w:cs="Arial"/>
              </w:rPr>
            </w:pPr>
          </w:p>
          <w:p w:rsidR="00B25019" w:rsidRDefault="00B25019" w:rsidP="008F7BEA">
            <w:r w:rsidRPr="00990E51">
              <w:rPr>
                <w:rFonts w:ascii="Arial" w:hAnsi="Arial" w:cs="Arial"/>
              </w:rPr>
              <w:t xml:space="preserve">How will </w:t>
            </w:r>
            <w:r w:rsidRPr="00990E51">
              <w:rPr>
                <w:rFonts w:ascii="Arial" w:hAnsi="Arial" w:cs="Arial"/>
                <w:b/>
              </w:rPr>
              <w:t>impact of the changes be monitored</w:t>
            </w:r>
            <w:r w:rsidRPr="00990E51">
              <w:rPr>
                <w:rFonts w:ascii="Arial" w:hAnsi="Arial" w:cs="Arial"/>
              </w:rPr>
              <w:t>?</w:t>
            </w:r>
          </w:p>
        </w:tc>
        <w:tc>
          <w:tcPr>
            <w:tcW w:w="2500" w:type="pct"/>
          </w:tcPr>
          <w:p w:rsidR="00B25019" w:rsidRPr="005D4B8E" w:rsidRDefault="00B25019" w:rsidP="008F7BEA">
            <w:pPr>
              <w:rPr>
                <w:rFonts w:ascii="Arial" w:hAnsi="Arial" w:cs="Arial"/>
              </w:rPr>
            </w:pPr>
          </w:p>
          <w:p w:rsidR="00B25019" w:rsidRPr="005D4B8E" w:rsidRDefault="00B25019" w:rsidP="008F7BEA">
            <w:pPr>
              <w:rPr>
                <w:rFonts w:ascii="Arial" w:hAnsi="Arial" w:cs="Arial"/>
              </w:rPr>
            </w:pPr>
            <w:r w:rsidRPr="005D4B8E">
              <w:rPr>
                <w:rFonts w:ascii="Arial" w:hAnsi="Arial" w:cs="Arial"/>
              </w:rPr>
              <w:t>There will be an Equality and Impact Report, monitoring of A&amp;E and GP feedback, an evaluation of the new detoxification options between July 2018 and March 2019 and a detoxification needs assessment for those not engaged with substance misuse treatment services.  Public and stakeholder events.</w:t>
            </w:r>
          </w:p>
        </w:tc>
      </w:tr>
      <w:tr w:rsidR="00B25019" w:rsidTr="008F7BEA">
        <w:tc>
          <w:tcPr>
            <w:tcW w:w="2500" w:type="pct"/>
          </w:tcPr>
          <w:p w:rsidR="00B25019" w:rsidRDefault="00B25019" w:rsidP="008F7BEA">
            <w:pPr>
              <w:rPr>
                <w:rFonts w:ascii="Arial" w:hAnsi="Arial" w:cs="Arial"/>
                <w:b/>
              </w:rPr>
            </w:pPr>
          </w:p>
          <w:p w:rsidR="00B25019" w:rsidRPr="00723B19" w:rsidRDefault="00B25019" w:rsidP="008F7BEA">
            <w:pPr>
              <w:rPr>
                <w:rFonts w:ascii="Arial" w:hAnsi="Arial" w:cs="Arial"/>
              </w:rPr>
            </w:pPr>
            <w:r w:rsidRPr="00723B19">
              <w:rPr>
                <w:rFonts w:ascii="Arial" w:hAnsi="Arial" w:cs="Arial"/>
                <w:b/>
              </w:rPr>
              <w:t>Transport support</w:t>
            </w:r>
            <w:r w:rsidRPr="00723B19">
              <w:rPr>
                <w:rFonts w:ascii="Arial" w:hAnsi="Arial" w:cs="Arial"/>
              </w:rPr>
              <w:t xml:space="preserve"> for:</w:t>
            </w:r>
          </w:p>
          <w:p w:rsidR="00B25019" w:rsidRDefault="00B25019" w:rsidP="00B25019">
            <w:pPr>
              <w:pStyle w:val="ListParagraph"/>
              <w:numPr>
                <w:ilvl w:val="1"/>
                <w:numId w:val="10"/>
              </w:numPr>
              <w:spacing w:after="0" w:line="240" w:lineRule="auto"/>
              <w:jc w:val="left"/>
              <w:rPr>
                <w:rFonts w:ascii="Arial" w:hAnsi="Arial" w:cs="Arial"/>
              </w:rPr>
            </w:pPr>
            <w:r w:rsidRPr="00990E51">
              <w:rPr>
                <w:rFonts w:ascii="Arial" w:hAnsi="Arial" w:cs="Arial"/>
              </w:rPr>
              <w:t>access to ambulatory detoxification</w:t>
            </w:r>
          </w:p>
          <w:p w:rsidR="00B25019" w:rsidRPr="00723B19" w:rsidRDefault="00B25019" w:rsidP="00B25019">
            <w:pPr>
              <w:pStyle w:val="ListParagraph"/>
              <w:numPr>
                <w:ilvl w:val="1"/>
                <w:numId w:val="10"/>
              </w:numPr>
              <w:spacing w:after="0" w:line="240" w:lineRule="auto"/>
              <w:jc w:val="left"/>
              <w:rPr>
                <w:rFonts w:ascii="Arial" w:hAnsi="Arial" w:cs="Arial"/>
              </w:rPr>
            </w:pPr>
            <w:r w:rsidRPr="00990E51">
              <w:rPr>
                <w:rFonts w:ascii="Arial" w:hAnsi="Arial" w:cs="Arial"/>
              </w:rPr>
              <w:t>travel to</w:t>
            </w:r>
            <w:r>
              <w:rPr>
                <w:rFonts w:ascii="Arial" w:hAnsi="Arial" w:cs="Arial"/>
              </w:rPr>
              <w:t xml:space="preserve"> the</w:t>
            </w:r>
            <w:r w:rsidRPr="00990E51">
              <w:rPr>
                <w:rFonts w:ascii="Arial" w:hAnsi="Arial" w:cs="Arial"/>
              </w:rPr>
              <w:t xml:space="preserve"> out of county facility - Including travel support for family and carers to support them during detoxification</w:t>
            </w:r>
          </w:p>
        </w:tc>
        <w:tc>
          <w:tcPr>
            <w:tcW w:w="2500" w:type="pct"/>
          </w:tcPr>
          <w:p w:rsidR="00B25019" w:rsidRDefault="00B25019" w:rsidP="008F7BEA">
            <w:pPr>
              <w:rPr>
                <w:rFonts w:ascii="Arial" w:hAnsi="Arial" w:cs="Arial"/>
              </w:rPr>
            </w:pPr>
          </w:p>
          <w:p w:rsidR="00B25019" w:rsidRPr="009E4A2C" w:rsidRDefault="00B25019" w:rsidP="008F7BEA">
            <w:pPr>
              <w:contextualSpacing/>
              <w:rPr>
                <w:rFonts w:ascii="Arial" w:hAnsi="Arial" w:cs="Arial"/>
              </w:rPr>
            </w:pPr>
            <w:r w:rsidRPr="00EC596B">
              <w:rPr>
                <w:rFonts w:ascii="Arial" w:hAnsi="Arial" w:cs="Arial"/>
              </w:rPr>
              <w:t>We are planning transport support</w:t>
            </w:r>
            <w:r w:rsidRPr="009E4A2C">
              <w:rPr>
                <w:rFonts w:ascii="Arial" w:hAnsi="Arial" w:cs="Arial"/>
              </w:rPr>
              <w:t xml:space="preserve"> to ambulatory and inpatient detoxification for those people with the greatest need</w:t>
            </w:r>
          </w:p>
          <w:p w:rsidR="00B25019" w:rsidRPr="005D4B8E" w:rsidRDefault="00B25019" w:rsidP="008F7BEA">
            <w:pPr>
              <w:rPr>
                <w:rFonts w:ascii="Arial" w:hAnsi="Arial" w:cs="Arial"/>
              </w:rPr>
            </w:pPr>
          </w:p>
        </w:tc>
      </w:tr>
      <w:tr w:rsidR="00B25019" w:rsidTr="008F7BEA">
        <w:tc>
          <w:tcPr>
            <w:tcW w:w="2500" w:type="pct"/>
          </w:tcPr>
          <w:p w:rsidR="00B25019" w:rsidRDefault="00B25019" w:rsidP="008F7BEA">
            <w:r>
              <w:rPr>
                <w:rFonts w:ascii="Arial" w:hAnsi="Arial" w:cs="Arial"/>
                <w:b/>
              </w:rPr>
              <w:t>S</w:t>
            </w:r>
            <w:r w:rsidRPr="00990E51">
              <w:rPr>
                <w:rFonts w:ascii="Arial" w:hAnsi="Arial" w:cs="Arial"/>
                <w:b/>
              </w:rPr>
              <w:t>uitability for inpatient detoxification</w:t>
            </w:r>
            <w:r w:rsidRPr="00990E51">
              <w:rPr>
                <w:rFonts w:ascii="Arial" w:hAnsi="Arial" w:cs="Arial"/>
              </w:rPr>
              <w:t xml:space="preserve"> </w:t>
            </w:r>
          </w:p>
        </w:tc>
        <w:tc>
          <w:tcPr>
            <w:tcW w:w="2500" w:type="pct"/>
          </w:tcPr>
          <w:p w:rsidR="00B25019" w:rsidRPr="005D4B8E" w:rsidRDefault="00B25019" w:rsidP="008F7BEA">
            <w:pPr>
              <w:rPr>
                <w:rFonts w:ascii="Arial" w:hAnsi="Arial" w:cs="Arial"/>
              </w:rPr>
            </w:pPr>
            <w:r w:rsidRPr="005D4B8E">
              <w:rPr>
                <w:rFonts w:ascii="Arial" w:hAnsi="Arial" w:cs="Arial"/>
              </w:rPr>
              <w:t>As currently, this is based on assessed clinical need, not financial  concerns</w:t>
            </w:r>
          </w:p>
        </w:tc>
      </w:tr>
      <w:tr w:rsidR="00B25019" w:rsidTr="008F7BEA">
        <w:tc>
          <w:tcPr>
            <w:tcW w:w="2500" w:type="pct"/>
          </w:tcPr>
          <w:p w:rsidR="00B25019" w:rsidRDefault="00B25019" w:rsidP="008F7BEA">
            <w:pPr>
              <w:rPr>
                <w:rFonts w:ascii="Arial" w:hAnsi="Arial" w:cs="Arial"/>
              </w:rPr>
            </w:pPr>
          </w:p>
          <w:p w:rsidR="00B25019" w:rsidRDefault="00B25019" w:rsidP="008F7BEA">
            <w:r w:rsidRPr="00990E51">
              <w:rPr>
                <w:rFonts w:ascii="Arial" w:hAnsi="Arial" w:cs="Arial"/>
              </w:rPr>
              <w:t xml:space="preserve">More detail of what is offered at </w:t>
            </w:r>
            <w:r w:rsidRPr="005D4B8E">
              <w:rPr>
                <w:rFonts w:ascii="Arial" w:hAnsi="Arial" w:cs="Arial"/>
                <w:b/>
              </w:rPr>
              <w:t>Bridge House</w:t>
            </w:r>
            <w:r w:rsidRPr="00990E51">
              <w:rPr>
                <w:rFonts w:ascii="Arial" w:hAnsi="Arial" w:cs="Arial"/>
              </w:rPr>
              <w:t xml:space="preserve"> </w:t>
            </w:r>
            <w:r>
              <w:rPr>
                <w:rFonts w:ascii="Arial" w:hAnsi="Arial" w:cs="Arial"/>
              </w:rPr>
              <w:t>–</w:t>
            </w:r>
            <w:r w:rsidRPr="00990E51">
              <w:rPr>
                <w:rFonts w:ascii="Arial" w:hAnsi="Arial" w:cs="Arial"/>
              </w:rPr>
              <w:t xml:space="preserve"> </w:t>
            </w:r>
            <w:r>
              <w:rPr>
                <w:rFonts w:ascii="Arial" w:hAnsi="Arial" w:cs="Arial"/>
              </w:rPr>
              <w:t>including travel information</w:t>
            </w:r>
          </w:p>
        </w:tc>
        <w:tc>
          <w:tcPr>
            <w:tcW w:w="2500" w:type="pct"/>
          </w:tcPr>
          <w:p w:rsidR="00B25019" w:rsidRDefault="00B25019" w:rsidP="008F7BEA">
            <w:pPr>
              <w:rPr>
                <w:rFonts w:ascii="Arial" w:hAnsi="Arial" w:cs="Arial"/>
              </w:rPr>
            </w:pPr>
          </w:p>
          <w:p w:rsidR="00B25019" w:rsidRPr="005D4B8E" w:rsidRDefault="00B25019" w:rsidP="008F7BEA">
            <w:pPr>
              <w:rPr>
                <w:rFonts w:ascii="Arial" w:hAnsi="Arial" w:cs="Arial"/>
              </w:rPr>
            </w:pPr>
            <w:hyperlink r:id="rId24" w:history="1">
              <w:r w:rsidRPr="005D4B8E">
                <w:rPr>
                  <w:rStyle w:val="Hyperlink"/>
                  <w:rFonts w:ascii="Arial" w:hAnsi="Arial" w:cs="Arial"/>
                </w:rPr>
                <w:t>https://www.kmpt.nhs.uk/services/bridge-house-at-fant-oast-inpatient-detox-unit/7187</w:t>
              </w:r>
            </w:hyperlink>
          </w:p>
          <w:p w:rsidR="00B25019" w:rsidRPr="005D4B8E" w:rsidRDefault="00B25019" w:rsidP="008F7BEA">
            <w:pPr>
              <w:rPr>
                <w:rFonts w:ascii="Arial" w:hAnsi="Arial" w:cs="Arial"/>
              </w:rPr>
            </w:pPr>
          </w:p>
        </w:tc>
      </w:tr>
      <w:tr w:rsidR="00B25019" w:rsidTr="008F7BEA">
        <w:tc>
          <w:tcPr>
            <w:tcW w:w="2500" w:type="pct"/>
          </w:tcPr>
          <w:p w:rsidR="00B25019" w:rsidRDefault="00B25019" w:rsidP="008F7BEA">
            <w:pPr>
              <w:rPr>
                <w:rFonts w:ascii="Arial" w:hAnsi="Arial" w:cs="Arial"/>
              </w:rPr>
            </w:pPr>
          </w:p>
          <w:p w:rsidR="00B25019" w:rsidRDefault="00B25019" w:rsidP="008F7BEA">
            <w:r>
              <w:rPr>
                <w:rFonts w:ascii="Arial" w:hAnsi="Arial" w:cs="Arial"/>
              </w:rPr>
              <w:t>R</w:t>
            </w:r>
            <w:r w:rsidRPr="00990E51">
              <w:rPr>
                <w:rFonts w:ascii="Arial" w:hAnsi="Arial" w:cs="Arial"/>
              </w:rPr>
              <w:t xml:space="preserve">eadable and relevant information for </w:t>
            </w:r>
            <w:r w:rsidRPr="00990E51">
              <w:rPr>
                <w:rFonts w:ascii="Arial" w:hAnsi="Arial" w:cs="Arial"/>
                <w:b/>
              </w:rPr>
              <w:t>carers and young carers</w:t>
            </w:r>
          </w:p>
        </w:tc>
        <w:tc>
          <w:tcPr>
            <w:tcW w:w="2500" w:type="pct"/>
          </w:tcPr>
          <w:p w:rsidR="00B25019" w:rsidRDefault="00B25019" w:rsidP="008F7BEA">
            <w:pPr>
              <w:rPr>
                <w:rFonts w:ascii="Arial" w:hAnsi="Arial" w:cs="Arial"/>
              </w:rPr>
            </w:pPr>
          </w:p>
          <w:p w:rsidR="00B25019" w:rsidRPr="005D4B8E" w:rsidRDefault="00B25019" w:rsidP="008F7BEA">
            <w:pPr>
              <w:rPr>
                <w:rFonts w:ascii="Arial" w:hAnsi="Arial" w:cs="Arial"/>
              </w:rPr>
            </w:pPr>
            <w:r>
              <w:rPr>
                <w:rFonts w:ascii="Arial" w:hAnsi="Arial" w:cs="Arial"/>
              </w:rPr>
              <w:t>Work with carer and young carer groups, and other stakeholders to provide suitable information</w:t>
            </w:r>
          </w:p>
        </w:tc>
      </w:tr>
      <w:tr w:rsidR="00B25019" w:rsidTr="008F7BEA">
        <w:tc>
          <w:tcPr>
            <w:tcW w:w="2500" w:type="pct"/>
          </w:tcPr>
          <w:p w:rsidR="00B25019" w:rsidRDefault="00B25019" w:rsidP="008F7BEA">
            <w:pPr>
              <w:rPr>
                <w:rFonts w:ascii="Arial" w:hAnsi="Arial" w:cs="Arial"/>
              </w:rPr>
            </w:pPr>
          </w:p>
          <w:p w:rsidR="00B25019" w:rsidRPr="00723B19" w:rsidRDefault="00B25019" w:rsidP="008F7BEA">
            <w:pPr>
              <w:rPr>
                <w:rFonts w:ascii="Arial" w:hAnsi="Arial" w:cs="Arial"/>
              </w:rPr>
            </w:pPr>
            <w:r w:rsidRPr="00723B19">
              <w:rPr>
                <w:rFonts w:ascii="Arial" w:hAnsi="Arial" w:cs="Arial"/>
              </w:rPr>
              <w:t>More involvement for service development with</w:t>
            </w:r>
            <w:r w:rsidRPr="00723B19">
              <w:rPr>
                <w:rFonts w:ascii="Arial" w:hAnsi="Arial" w:cs="Arial"/>
                <w:b/>
              </w:rPr>
              <w:t xml:space="preserve"> people who have used detoxification services </w:t>
            </w:r>
            <w:r w:rsidRPr="00723B19">
              <w:rPr>
                <w:rFonts w:ascii="Arial" w:hAnsi="Arial" w:cs="Arial"/>
              </w:rPr>
              <w:t>and those with lived</w:t>
            </w:r>
            <w:r w:rsidRPr="00723B19">
              <w:rPr>
                <w:rFonts w:ascii="Arial" w:hAnsi="Arial" w:cs="Arial"/>
                <w:b/>
              </w:rPr>
              <w:t xml:space="preserve"> </w:t>
            </w:r>
            <w:r w:rsidRPr="00723B19">
              <w:rPr>
                <w:rFonts w:ascii="Arial" w:hAnsi="Arial" w:cs="Arial"/>
              </w:rPr>
              <w:t>experience going forward</w:t>
            </w:r>
          </w:p>
          <w:p w:rsidR="00B25019" w:rsidRDefault="00B25019" w:rsidP="008F7BEA"/>
        </w:tc>
        <w:tc>
          <w:tcPr>
            <w:tcW w:w="2500" w:type="pct"/>
          </w:tcPr>
          <w:p w:rsidR="00B25019" w:rsidRDefault="00B25019" w:rsidP="008F7BEA">
            <w:pPr>
              <w:rPr>
                <w:rFonts w:ascii="Arial" w:hAnsi="Arial" w:cs="Arial"/>
              </w:rPr>
            </w:pPr>
          </w:p>
          <w:p w:rsidR="00B25019" w:rsidRPr="005D4B8E" w:rsidRDefault="00B25019" w:rsidP="008F7BEA">
            <w:pPr>
              <w:contextualSpacing/>
              <w:rPr>
                <w:rFonts w:ascii="Arial" w:hAnsi="Arial" w:cs="Arial"/>
              </w:rPr>
            </w:pPr>
            <w:r w:rsidRPr="009E4A2C">
              <w:rPr>
                <w:rFonts w:ascii="Arial" w:hAnsi="Arial" w:cs="Arial"/>
              </w:rPr>
              <w:t xml:space="preserve">Continue </w:t>
            </w:r>
            <w:r w:rsidRPr="00EC596B">
              <w:rPr>
                <w:rFonts w:ascii="Arial" w:hAnsi="Arial" w:cs="Arial"/>
              </w:rPr>
              <w:t>communication with service users, those with lived experience, family and carers, and key partners</w:t>
            </w:r>
            <w:r w:rsidRPr="009E4A2C">
              <w:rPr>
                <w:rFonts w:ascii="Arial" w:hAnsi="Arial" w:cs="Arial"/>
                <w:b/>
              </w:rPr>
              <w:t xml:space="preserve"> </w:t>
            </w:r>
            <w:r w:rsidRPr="009E4A2C">
              <w:rPr>
                <w:rFonts w:ascii="Arial" w:hAnsi="Arial" w:cs="Arial"/>
              </w:rPr>
              <w:t xml:space="preserve">via </w:t>
            </w:r>
            <w:hyperlink r:id="rId25" w:history="1">
              <w:r w:rsidRPr="009E4A2C">
                <w:rPr>
                  <w:rFonts w:ascii="Arial" w:hAnsi="Arial" w:cs="Arial"/>
                  <w:color w:val="0563C1" w:themeColor="hyperlink"/>
                  <w:u w:val="single"/>
                </w:rPr>
                <w:t>www.healthsurrey.org.uk</w:t>
              </w:r>
            </w:hyperlink>
            <w:r w:rsidRPr="009E4A2C">
              <w:rPr>
                <w:rFonts w:ascii="Arial" w:hAnsi="Arial" w:cs="Arial"/>
              </w:rPr>
              <w:t>, SABP and Catalyst websites and at further public meetings similar to those we held as part of the consultation</w:t>
            </w:r>
          </w:p>
        </w:tc>
      </w:tr>
      <w:tr w:rsidR="00B25019" w:rsidTr="008F7BEA">
        <w:tc>
          <w:tcPr>
            <w:tcW w:w="2500" w:type="pct"/>
          </w:tcPr>
          <w:p w:rsidR="00B25019" w:rsidRDefault="00B25019" w:rsidP="008F7BEA">
            <w:pPr>
              <w:rPr>
                <w:rFonts w:ascii="Arial" w:hAnsi="Arial" w:cs="Arial"/>
              </w:rPr>
            </w:pPr>
          </w:p>
          <w:p w:rsidR="00B25019" w:rsidRPr="00723B19" w:rsidRDefault="00B25019" w:rsidP="008F7BEA">
            <w:pPr>
              <w:rPr>
                <w:rFonts w:ascii="Arial" w:hAnsi="Arial" w:cs="Arial"/>
              </w:rPr>
            </w:pPr>
            <w:r w:rsidRPr="00723B19">
              <w:rPr>
                <w:rFonts w:ascii="Arial" w:hAnsi="Arial" w:cs="Arial"/>
              </w:rPr>
              <w:t>Concern about meeting the</w:t>
            </w:r>
            <w:r w:rsidRPr="00723B19">
              <w:rPr>
                <w:rFonts w:ascii="Arial" w:hAnsi="Arial" w:cs="Arial"/>
                <w:b/>
              </w:rPr>
              <w:t xml:space="preserve"> need of people with multiple </w:t>
            </w:r>
            <w:r w:rsidRPr="00723B19">
              <w:rPr>
                <w:rFonts w:ascii="Arial" w:hAnsi="Arial" w:cs="Arial"/>
              </w:rPr>
              <w:t>disadvantages including people with co-occurring conditions i.e. mental health problems and substance misuse</w:t>
            </w:r>
            <w:r w:rsidRPr="00723B19">
              <w:rPr>
                <w:rFonts w:ascii="Arial" w:hAnsi="Arial" w:cs="Arial"/>
                <w:b/>
              </w:rPr>
              <w:t xml:space="preserve"> </w:t>
            </w:r>
          </w:p>
          <w:p w:rsidR="00B25019" w:rsidRDefault="00B25019" w:rsidP="008F7BEA"/>
        </w:tc>
        <w:tc>
          <w:tcPr>
            <w:tcW w:w="2500" w:type="pct"/>
          </w:tcPr>
          <w:p w:rsidR="00B25019" w:rsidRDefault="00B25019" w:rsidP="008F7BEA">
            <w:pPr>
              <w:rPr>
                <w:rFonts w:ascii="Arial" w:hAnsi="Arial" w:cs="Arial"/>
              </w:rPr>
            </w:pPr>
          </w:p>
          <w:p w:rsidR="00B25019" w:rsidRPr="005D4B8E" w:rsidRDefault="00B25019" w:rsidP="008F7BEA">
            <w:pPr>
              <w:rPr>
                <w:rFonts w:ascii="Arial" w:hAnsi="Arial" w:cs="Arial"/>
              </w:rPr>
            </w:pPr>
            <w:r>
              <w:rPr>
                <w:rFonts w:ascii="Arial" w:hAnsi="Arial" w:cs="Arial"/>
              </w:rPr>
              <w:t xml:space="preserve">The assessment for detoxification is centred on how the needs of the individual can be most effectively </w:t>
            </w:r>
            <w:proofErr w:type="gramStart"/>
            <w:r>
              <w:rPr>
                <w:rFonts w:ascii="Arial" w:hAnsi="Arial" w:cs="Arial"/>
              </w:rPr>
              <w:t>be</w:t>
            </w:r>
            <w:proofErr w:type="gramEnd"/>
            <w:r>
              <w:rPr>
                <w:rFonts w:ascii="Arial" w:hAnsi="Arial" w:cs="Arial"/>
              </w:rPr>
              <w:t xml:space="preserve"> met.</w:t>
            </w:r>
          </w:p>
        </w:tc>
      </w:tr>
      <w:tr w:rsidR="00B25019" w:rsidTr="008F7BEA">
        <w:tc>
          <w:tcPr>
            <w:tcW w:w="2500" w:type="pct"/>
          </w:tcPr>
          <w:p w:rsidR="00B25019" w:rsidRDefault="00B25019" w:rsidP="008F7BEA">
            <w:pPr>
              <w:rPr>
                <w:rFonts w:ascii="Arial" w:hAnsi="Arial" w:cs="Arial"/>
              </w:rPr>
            </w:pPr>
          </w:p>
          <w:p w:rsidR="00B25019" w:rsidRPr="00723B19" w:rsidRDefault="00B25019" w:rsidP="008F7BEA">
            <w:pPr>
              <w:rPr>
                <w:rFonts w:ascii="Arial" w:hAnsi="Arial" w:cs="Arial"/>
              </w:rPr>
            </w:pPr>
            <w:r w:rsidRPr="00723B19">
              <w:rPr>
                <w:rFonts w:ascii="Arial" w:hAnsi="Arial" w:cs="Arial"/>
              </w:rPr>
              <w:t xml:space="preserve">Are the </w:t>
            </w:r>
            <w:r w:rsidRPr="00723B19">
              <w:rPr>
                <w:rFonts w:ascii="Arial" w:hAnsi="Arial" w:cs="Arial"/>
                <w:b/>
              </w:rPr>
              <w:t>ambulatory clinic venues</w:t>
            </w:r>
            <w:r w:rsidRPr="00723B19">
              <w:rPr>
                <w:rFonts w:ascii="Arial" w:hAnsi="Arial" w:cs="Arial"/>
              </w:rPr>
              <w:t xml:space="preserve"> in the most suitable places</w:t>
            </w:r>
            <w:r w:rsidRPr="00723B19">
              <w:rPr>
                <w:rFonts w:ascii="Arial" w:hAnsi="Arial" w:cs="Arial"/>
                <w:b/>
              </w:rPr>
              <w:t>?</w:t>
            </w:r>
          </w:p>
          <w:p w:rsidR="00B25019" w:rsidRPr="00723B19" w:rsidRDefault="00B25019" w:rsidP="008F7BEA">
            <w:pPr>
              <w:rPr>
                <w:rFonts w:ascii="Arial" w:hAnsi="Arial" w:cs="Arial"/>
              </w:rPr>
            </w:pPr>
          </w:p>
        </w:tc>
        <w:tc>
          <w:tcPr>
            <w:tcW w:w="2500" w:type="pct"/>
          </w:tcPr>
          <w:p w:rsidR="00B25019" w:rsidRDefault="00B25019" w:rsidP="008F7BEA">
            <w:pPr>
              <w:rPr>
                <w:rFonts w:ascii="Arial" w:hAnsi="Arial" w:cs="Arial"/>
              </w:rPr>
            </w:pPr>
          </w:p>
          <w:p w:rsidR="00B25019" w:rsidRPr="005D4B8E" w:rsidRDefault="00B25019" w:rsidP="008F7BEA">
            <w:pPr>
              <w:rPr>
                <w:rFonts w:ascii="Arial" w:hAnsi="Arial" w:cs="Arial"/>
              </w:rPr>
            </w:pPr>
            <w:r>
              <w:rPr>
                <w:rFonts w:ascii="Arial" w:hAnsi="Arial" w:cs="Arial"/>
              </w:rPr>
              <w:t>There will be 2 venues across the county based on the current demonstrated areas of need, but these will be reviewed and options considered.</w:t>
            </w:r>
          </w:p>
        </w:tc>
      </w:tr>
    </w:tbl>
    <w:p w:rsidR="00B25019" w:rsidRDefault="00B25019" w:rsidP="00B25019"/>
    <w:p w:rsidR="00B25019" w:rsidRDefault="00B25019" w:rsidP="007C7252">
      <w:pPr>
        <w:spacing w:line="276" w:lineRule="auto"/>
        <w:rPr>
          <w:rFonts w:ascii="Arial" w:hAnsi="Arial" w:cs="Arial"/>
          <w:sz w:val="24"/>
          <w:szCs w:val="24"/>
        </w:rPr>
      </w:pPr>
    </w:p>
    <w:p w:rsidR="00BE33F4" w:rsidRPr="00BE33F4" w:rsidRDefault="00BE33F4" w:rsidP="007C7252">
      <w:pPr>
        <w:spacing w:line="276" w:lineRule="auto"/>
        <w:rPr>
          <w:rFonts w:ascii="Arial" w:hAnsi="Arial" w:cs="Arial"/>
          <w:sz w:val="24"/>
          <w:szCs w:val="24"/>
        </w:rPr>
      </w:pPr>
      <w:r w:rsidRPr="00BE33F4">
        <w:rPr>
          <w:rFonts w:ascii="Arial" w:hAnsi="Arial" w:cs="Arial"/>
          <w:sz w:val="24"/>
          <w:szCs w:val="24"/>
        </w:rPr>
        <w:t xml:space="preserve"> </w:t>
      </w:r>
    </w:p>
    <w:p w:rsidR="008C16E0" w:rsidRPr="00B600C6" w:rsidRDefault="008C16E0" w:rsidP="007C7252">
      <w:pPr>
        <w:pStyle w:val="ListParagraph"/>
        <w:numPr>
          <w:ilvl w:val="0"/>
          <w:numId w:val="6"/>
        </w:numPr>
        <w:spacing w:line="276" w:lineRule="auto"/>
        <w:rPr>
          <w:rFonts w:ascii="Arial" w:hAnsi="Arial" w:cs="Arial"/>
          <w:b/>
          <w:sz w:val="24"/>
          <w:szCs w:val="24"/>
        </w:rPr>
      </w:pPr>
      <w:r w:rsidRPr="00B600C6">
        <w:rPr>
          <w:rFonts w:ascii="Arial" w:hAnsi="Arial" w:cs="Arial"/>
          <w:b/>
          <w:sz w:val="24"/>
          <w:szCs w:val="24"/>
        </w:rPr>
        <w:t>What is currently offered at Windmill House?</w:t>
      </w:r>
    </w:p>
    <w:p w:rsidR="008D3657" w:rsidRPr="008D3657" w:rsidRDefault="008D3657" w:rsidP="007C7252">
      <w:pPr>
        <w:spacing w:line="276" w:lineRule="auto"/>
        <w:jc w:val="left"/>
        <w:rPr>
          <w:rFonts w:ascii="Arial" w:hAnsi="Arial" w:cs="Arial"/>
          <w:sz w:val="24"/>
          <w:szCs w:val="24"/>
        </w:rPr>
      </w:pPr>
      <w:r w:rsidRPr="008D3657">
        <w:rPr>
          <w:rFonts w:ascii="Arial" w:hAnsi="Arial" w:cs="Arial"/>
          <w:sz w:val="24"/>
          <w:szCs w:val="24"/>
        </w:rPr>
        <w:t>Current provision for Tier 4 (inpatient detoxification) is delivered by Surrey and Borders Partn</w:t>
      </w:r>
      <w:r w:rsidR="00292AB8">
        <w:rPr>
          <w:rFonts w:ascii="Arial" w:hAnsi="Arial" w:cs="Arial"/>
          <w:sz w:val="24"/>
          <w:szCs w:val="24"/>
        </w:rPr>
        <w:t xml:space="preserve">ership </w:t>
      </w:r>
      <w:r w:rsidR="0067756D">
        <w:rPr>
          <w:rFonts w:ascii="Arial" w:hAnsi="Arial" w:cs="Arial"/>
          <w:sz w:val="24"/>
          <w:szCs w:val="24"/>
        </w:rPr>
        <w:t xml:space="preserve">NHS Foundation Trust </w:t>
      </w:r>
      <w:r w:rsidR="00292AB8">
        <w:rPr>
          <w:rFonts w:ascii="Arial" w:hAnsi="Arial" w:cs="Arial"/>
          <w:sz w:val="24"/>
          <w:szCs w:val="24"/>
        </w:rPr>
        <w:t>(SABP) via the 13 bed facility Windmill House</w:t>
      </w:r>
      <w:r w:rsidRPr="008D3657">
        <w:rPr>
          <w:rFonts w:ascii="Arial" w:hAnsi="Arial" w:cs="Arial"/>
          <w:sz w:val="24"/>
          <w:szCs w:val="24"/>
        </w:rPr>
        <w:t>, located at the St Peter</w:t>
      </w:r>
      <w:r w:rsidR="002A0E69">
        <w:rPr>
          <w:rFonts w:ascii="Arial" w:hAnsi="Arial" w:cs="Arial"/>
          <w:sz w:val="24"/>
          <w:szCs w:val="24"/>
        </w:rPr>
        <w:t>’</w:t>
      </w:r>
      <w:r w:rsidRPr="008D3657">
        <w:rPr>
          <w:rFonts w:ascii="Arial" w:hAnsi="Arial" w:cs="Arial"/>
          <w:sz w:val="24"/>
          <w:szCs w:val="24"/>
        </w:rPr>
        <w:t>s Hospital site</w:t>
      </w:r>
      <w:r w:rsidR="002A0E69">
        <w:rPr>
          <w:rFonts w:ascii="Arial" w:hAnsi="Arial" w:cs="Arial"/>
          <w:sz w:val="24"/>
          <w:szCs w:val="24"/>
        </w:rPr>
        <w:t xml:space="preserve"> in Chertsey</w:t>
      </w:r>
      <w:r w:rsidRPr="008D3657">
        <w:rPr>
          <w:rFonts w:ascii="Arial" w:hAnsi="Arial" w:cs="Arial"/>
          <w:sz w:val="24"/>
          <w:szCs w:val="24"/>
        </w:rPr>
        <w:t xml:space="preserve">. Surrey’s substance misuse treatment system includes access to 11 of these beds. </w:t>
      </w:r>
      <w:r w:rsidR="00292AB8">
        <w:rPr>
          <w:rFonts w:ascii="Arial" w:hAnsi="Arial" w:cs="Arial"/>
          <w:sz w:val="24"/>
          <w:szCs w:val="24"/>
        </w:rPr>
        <w:t>The service provides 24 hour in</w:t>
      </w:r>
      <w:r w:rsidRPr="008D3657">
        <w:rPr>
          <w:rFonts w:ascii="Arial" w:hAnsi="Arial" w:cs="Arial"/>
          <w:sz w:val="24"/>
          <w:szCs w:val="24"/>
        </w:rPr>
        <w:t>patient stabilisation, detoxification treatment and a four week recovery</w:t>
      </w:r>
      <w:r w:rsidR="00292AB8">
        <w:rPr>
          <w:rFonts w:ascii="Arial" w:hAnsi="Arial" w:cs="Arial"/>
          <w:sz w:val="24"/>
          <w:szCs w:val="24"/>
        </w:rPr>
        <w:t>-</w:t>
      </w:r>
      <w:r w:rsidRPr="008D3657">
        <w:rPr>
          <w:rFonts w:ascii="Arial" w:hAnsi="Arial" w:cs="Arial"/>
          <w:sz w:val="24"/>
          <w:szCs w:val="24"/>
        </w:rPr>
        <w:t xml:space="preserve">focused therapeutic programme. </w:t>
      </w:r>
    </w:p>
    <w:p w:rsidR="008D3657" w:rsidRDefault="008D3657" w:rsidP="007C7252">
      <w:pPr>
        <w:spacing w:line="276" w:lineRule="auto"/>
        <w:jc w:val="left"/>
        <w:rPr>
          <w:rFonts w:ascii="Arial" w:hAnsi="Arial" w:cs="Arial"/>
          <w:sz w:val="24"/>
          <w:szCs w:val="24"/>
        </w:rPr>
      </w:pPr>
      <w:r w:rsidRPr="008D3657">
        <w:rPr>
          <w:rFonts w:ascii="Arial" w:hAnsi="Arial" w:cs="Arial"/>
          <w:sz w:val="24"/>
          <w:szCs w:val="24"/>
        </w:rPr>
        <w:t xml:space="preserve">Windmill House currently provides inpatient support for approximately </w:t>
      </w:r>
      <w:r w:rsidR="008112FE">
        <w:rPr>
          <w:rFonts w:ascii="Arial" w:hAnsi="Arial" w:cs="Arial"/>
          <w:sz w:val="24"/>
          <w:szCs w:val="24"/>
        </w:rPr>
        <w:t xml:space="preserve">150 </w:t>
      </w:r>
      <w:r w:rsidRPr="008D3657">
        <w:rPr>
          <w:rFonts w:ascii="Arial" w:hAnsi="Arial" w:cs="Arial"/>
          <w:sz w:val="24"/>
          <w:szCs w:val="24"/>
        </w:rPr>
        <w:t xml:space="preserve">clients each year, detoxification takes between </w:t>
      </w:r>
      <w:r w:rsidR="0067756D">
        <w:rPr>
          <w:rFonts w:ascii="Arial" w:hAnsi="Arial" w:cs="Arial"/>
          <w:sz w:val="24"/>
          <w:szCs w:val="24"/>
        </w:rPr>
        <w:t xml:space="preserve">eight </w:t>
      </w:r>
      <w:r w:rsidRPr="008D3657">
        <w:rPr>
          <w:rFonts w:ascii="Arial" w:hAnsi="Arial" w:cs="Arial"/>
          <w:sz w:val="24"/>
          <w:szCs w:val="24"/>
        </w:rPr>
        <w:t xml:space="preserve">-10 days and clients are subsequently assessed to access a recovery programme, taking their possible total stay length of up to an additional </w:t>
      </w:r>
      <w:r w:rsidR="0067756D">
        <w:rPr>
          <w:rFonts w:ascii="Arial" w:hAnsi="Arial" w:cs="Arial"/>
          <w:sz w:val="24"/>
          <w:szCs w:val="24"/>
        </w:rPr>
        <w:t>four</w:t>
      </w:r>
      <w:r w:rsidR="0067756D" w:rsidRPr="008D3657">
        <w:rPr>
          <w:rFonts w:ascii="Arial" w:hAnsi="Arial" w:cs="Arial"/>
          <w:sz w:val="24"/>
          <w:szCs w:val="24"/>
        </w:rPr>
        <w:t xml:space="preserve"> </w:t>
      </w:r>
      <w:r w:rsidRPr="008D3657">
        <w:rPr>
          <w:rFonts w:ascii="Arial" w:hAnsi="Arial" w:cs="Arial"/>
          <w:sz w:val="24"/>
          <w:szCs w:val="24"/>
        </w:rPr>
        <w:t>weeks. This model has been developed locally over a 20+ year period and is unique to Surrey’s Substance Misuse treatment system</w:t>
      </w:r>
      <w:r>
        <w:rPr>
          <w:rFonts w:ascii="Arial" w:hAnsi="Arial" w:cs="Arial"/>
          <w:sz w:val="24"/>
          <w:szCs w:val="24"/>
        </w:rPr>
        <w:t xml:space="preserve">. </w:t>
      </w:r>
    </w:p>
    <w:p w:rsidR="00F93FB8" w:rsidRPr="00B600C6" w:rsidRDefault="00F93FB8" w:rsidP="007C7252">
      <w:pPr>
        <w:pStyle w:val="ListParagraph"/>
        <w:numPr>
          <w:ilvl w:val="0"/>
          <w:numId w:val="6"/>
        </w:numPr>
        <w:spacing w:line="276" w:lineRule="auto"/>
        <w:rPr>
          <w:rFonts w:ascii="Arial" w:hAnsi="Arial" w:cs="Arial"/>
          <w:b/>
          <w:sz w:val="24"/>
          <w:szCs w:val="24"/>
        </w:rPr>
      </w:pPr>
      <w:r w:rsidRPr="00B600C6">
        <w:rPr>
          <w:rFonts w:ascii="Arial" w:hAnsi="Arial" w:cs="Arial"/>
          <w:b/>
          <w:sz w:val="24"/>
          <w:szCs w:val="24"/>
        </w:rPr>
        <w:t xml:space="preserve">What happens </w:t>
      </w:r>
      <w:r w:rsidR="00F24461" w:rsidRPr="00B600C6">
        <w:rPr>
          <w:rFonts w:ascii="Arial" w:hAnsi="Arial" w:cs="Arial"/>
          <w:b/>
          <w:sz w:val="24"/>
          <w:szCs w:val="24"/>
        </w:rPr>
        <w:t>during</w:t>
      </w:r>
      <w:r w:rsidRPr="00B600C6">
        <w:rPr>
          <w:rFonts w:ascii="Arial" w:hAnsi="Arial" w:cs="Arial"/>
          <w:b/>
          <w:sz w:val="24"/>
          <w:szCs w:val="24"/>
        </w:rPr>
        <w:t xml:space="preserve"> a Home Detoxification </w:t>
      </w:r>
      <w:r w:rsidR="005C6C1E">
        <w:rPr>
          <w:rFonts w:ascii="Arial" w:hAnsi="Arial" w:cs="Arial"/>
          <w:b/>
          <w:sz w:val="24"/>
          <w:szCs w:val="24"/>
        </w:rPr>
        <w:t xml:space="preserve">from alcohol dependence </w:t>
      </w:r>
      <w:r w:rsidRPr="00B600C6">
        <w:rPr>
          <w:rFonts w:ascii="Arial" w:hAnsi="Arial" w:cs="Arial"/>
          <w:b/>
          <w:sz w:val="24"/>
          <w:szCs w:val="24"/>
        </w:rPr>
        <w:t>and who is it most suitable for?</w:t>
      </w:r>
    </w:p>
    <w:p w:rsidR="00F93FB8" w:rsidRPr="00B600C6" w:rsidRDefault="00F93FB8" w:rsidP="007C7252">
      <w:pPr>
        <w:spacing w:line="276" w:lineRule="auto"/>
        <w:rPr>
          <w:rFonts w:ascii="Arial" w:hAnsi="Arial" w:cs="Arial"/>
          <w:sz w:val="24"/>
          <w:szCs w:val="24"/>
        </w:rPr>
      </w:pPr>
      <w:r w:rsidRPr="00B600C6">
        <w:rPr>
          <w:rFonts w:ascii="Arial" w:hAnsi="Arial" w:cs="Arial"/>
          <w:sz w:val="24"/>
          <w:szCs w:val="24"/>
        </w:rPr>
        <w:t>The person receives home visits</w:t>
      </w:r>
      <w:r w:rsidR="001E3749">
        <w:rPr>
          <w:rFonts w:ascii="Arial" w:hAnsi="Arial" w:cs="Arial"/>
          <w:sz w:val="24"/>
          <w:szCs w:val="24"/>
        </w:rPr>
        <w:t xml:space="preserve"> for at least the first three days</w:t>
      </w:r>
      <w:r w:rsidRPr="00B600C6">
        <w:rPr>
          <w:rFonts w:ascii="Arial" w:hAnsi="Arial" w:cs="Arial"/>
          <w:sz w:val="24"/>
          <w:szCs w:val="24"/>
        </w:rPr>
        <w:t xml:space="preserve"> from a qualified nurse who starts the alcohol detoxification using medication prescribed by the person’s GP or one of </w:t>
      </w:r>
      <w:proofErr w:type="gramStart"/>
      <w:r w:rsidRPr="00B600C6">
        <w:rPr>
          <w:rFonts w:ascii="Arial" w:hAnsi="Arial" w:cs="Arial"/>
          <w:sz w:val="24"/>
          <w:szCs w:val="24"/>
        </w:rPr>
        <w:t xml:space="preserve">the </w:t>
      </w:r>
      <w:proofErr w:type="spellStart"/>
      <w:r w:rsidRPr="00B600C6">
        <w:rPr>
          <w:rFonts w:ascii="Arial" w:hAnsi="Arial" w:cs="Arial"/>
          <w:sz w:val="24"/>
          <w:szCs w:val="24"/>
        </w:rPr>
        <w:t>i</w:t>
      </w:r>
      <w:proofErr w:type="spellEnd"/>
      <w:proofErr w:type="gramEnd"/>
      <w:r w:rsidRPr="00B600C6">
        <w:rPr>
          <w:rFonts w:ascii="Arial" w:hAnsi="Arial" w:cs="Arial"/>
          <w:sz w:val="24"/>
          <w:szCs w:val="24"/>
        </w:rPr>
        <w:t>-access prescribers. The nurse supervises the person’s detoxification</w:t>
      </w:r>
      <w:r w:rsidR="000A2E4C">
        <w:rPr>
          <w:rFonts w:ascii="Arial" w:hAnsi="Arial" w:cs="Arial"/>
          <w:sz w:val="24"/>
          <w:szCs w:val="24"/>
        </w:rPr>
        <w:t xml:space="preserve">, </w:t>
      </w:r>
      <w:r w:rsidR="000A2E4C" w:rsidRPr="00B600C6">
        <w:rPr>
          <w:rFonts w:ascii="Arial" w:hAnsi="Arial" w:cs="Arial"/>
          <w:sz w:val="24"/>
          <w:szCs w:val="24"/>
        </w:rPr>
        <w:t>monitors</w:t>
      </w:r>
      <w:r w:rsidRPr="00B600C6">
        <w:rPr>
          <w:rFonts w:ascii="Arial" w:hAnsi="Arial" w:cs="Arial"/>
          <w:sz w:val="24"/>
          <w:szCs w:val="24"/>
        </w:rPr>
        <w:t xml:space="preserve"> their progress, supports the person and their carer and carries out regular physical health checks.</w:t>
      </w:r>
    </w:p>
    <w:p w:rsidR="00F93FB8" w:rsidRPr="00B600C6" w:rsidRDefault="00F93FB8" w:rsidP="007C7252">
      <w:pPr>
        <w:spacing w:line="276" w:lineRule="auto"/>
        <w:rPr>
          <w:rFonts w:ascii="Arial" w:hAnsi="Arial" w:cs="Arial"/>
          <w:sz w:val="24"/>
          <w:szCs w:val="24"/>
        </w:rPr>
      </w:pPr>
      <w:r w:rsidRPr="00B600C6">
        <w:rPr>
          <w:rFonts w:ascii="Arial" w:hAnsi="Arial" w:cs="Arial"/>
          <w:sz w:val="24"/>
          <w:szCs w:val="24"/>
        </w:rPr>
        <w:t xml:space="preserve">Appointments tend to </w:t>
      </w:r>
      <w:r w:rsidR="008C16E0" w:rsidRPr="00B600C6">
        <w:rPr>
          <w:rFonts w:ascii="Arial" w:hAnsi="Arial" w:cs="Arial"/>
          <w:sz w:val="24"/>
          <w:szCs w:val="24"/>
        </w:rPr>
        <w:t>last about</w:t>
      </w:r>
      <w:r w:rsidRPr="00B600C6">
        <w:rPr>
          <w:rFonts w:ascii="Arial" w:hAnsi="Arial" w:cs="Arial"/>
          <w:sz w:val="24"/>
          <w:szCs w:val="24"/>
        </w:rPr>
        <w:t xml:space="preserve"> an hour.  Home detoxification takes between </w:t>
      </w:r>
      <w:r w:rsidR="0067756D">
        <w:rPr>
          <w:rFonts w:ascii="Arial" w:hAnsi="Arial" w:cs="Arial"/>
          <w:sz w:val="24"/>
          <w:szCs w:val="24"/>
        </w:rPr>
        <w:t>five</w:t>
      </w:r>
      <w:r w:rsidR="0067756D" w:rsidRPr="00B600C6">
        <w:rPr>
          <w:rFonts w:ascii="Arial" w:hAnsi="Arial" w:cs="Arial"/>
          <w:sz w:val="24"/>
          <w:szCs w:val="24"/>
        </w:rPr>
        <w:t xml:space="preserve"> </w:t>
      </w:r>
      <w:r w:rsidRPr="00B600C6">
        <w:rPr>
          <w:rFonts w:ascii="Arial" w:hAnsi="Arial" w:cs="Arial"/>
          <w:sz w:val="24"/>
          <w:szCs w:val="24"/>
        </w:rPr>
        <w:t xml:space="preserve">and 10 </w:t>
      </w:r>
      <w:r w:rsidR="00B600C6" w:rsidRPr="00B600C6">
        <w:rPr>
          <w:rFonts w:ascii="Arial" w:hAnsi="Arial" w:cs="Arial"/>
          <w:sz w:val="24"/>
          <w:szCs w:val="24"/>
        </w:rPr>
        <w:t>days based</w:t>
      </w:r>
      <w:r w:rsidRPr="00B600C6">
        <w:rPr>
          <w:rFonts w:ascii="Arial" w:hAnsi="Arial" w:cs="Arial"/>
          <w:sz w:val="24"/>
          <w:szCs w:val="24"/>
        </w:rPr>
        <w:t xml:space="preserve"> on clinical need. </w:t>
      </w:r>
    </w:p>
    <w:p w:rsidR="00F93FB8" w:rsidRPr="00B600C6" w:rsidRDefault="00F93FB8" w:rsidP="007C7252">
      <w:pPr>
        <w:spacing w:after="200" w:line="276" w:lineRule="auto"/>
        <w:jc w:val="left"/>
        <w:rPr>
          <w:rFonts w:ascii="Arial" w:hAnsi="Arial" w:cs="Arial"/>
          <w:sz w:val="24"/>
          <w:szCs w:val="24"/>
        </w:rPr>
      </w:pPr>
      <w:r w:rsidRPr="00B600C6">
        <w:rPr>
          <w:rFonts w:ascii="Arial" w:hAnsi="Arial" w:cs="Arial"/>
          <w:sz w:val="24"/>
          <w:szCs w:val="24"/>
        </w:rPr>
        <w:t>Home Detoxificatio</w:t>
      </w:r>
      <w:r w:rsidR="008C16E0" w:rsidRPr="00B600C6">
        <w:rPr>
          <w:rFonts w:ascii="Arial" w:hAnsi="Arial" w:cs="Arial"/>
          <w:sz w:val="24"/>
          <w:szCs w:val="24"/>
        </w:rPr>
        <w:t>n is most suitable for</w:t>
      </w:r>
      <w:r w:rsidRPr="00B600C6">
        <w:rPr>
          <w:rFonts w:ascii="Arial" w:hAnsi="Arial" w:cs="Arial"/>
          <w:sz w:val="24"/>
          <w:szCs w:val="24"/>
        </w:rPr>
        <w:t xml:space="preserve">: </w:t>
      </w:r>
    </w:p>
    <w:p w:rsidR="00F93FB8" w:rsidRPr="00B600C6" w:rsidRDefault="00F93FB8" w:rsidP="007C7252">
      <w:pPr>
        <w:pStyle w:val="ListParagraph"/>
        <w:numPr>
          <w:ilvl w:val="0"/>
          <w:numId w:val="2"/>
        </w:numPr>
        <w:spacing w:after="200" w:line="276" w:lineRule="auto"/>
        <w:jc w:val="left"/>
        <w:rPr>
          <w:rFonts w:ascii="Arial" w:hAnsi="Arial" w:cs="Arial"/>
          <w:sz w:val="24"/>
          <w:szCs w:val="24"/>
        </w:rPr>
      </w:pPr>
      <w:r w:rsidRPr="00B600C6">
        <w:rPr>
          <w:rFonts w:ascii="Arial" w:hAnsi="Arial" w:cs="Arial"/>
          <w:sz w:val="24"/>
          <w:szCs w:val="24"/>
        </w:rPr>
        <w:t>People who are unable to travel to and from the ambulatory detoxification site each day so are unable to engage in this treatment option.</w:t>
      </w:r>
    </w:p>
    <w:p w:rsidR="00F93FB8" w:rsidRPr="00B600C6" w:rsidRDefault="00F93FB8" w:rsidP="007C7252">
      <w:pPr>
        <w:pStyle w:val="ListParagraph"/>
        <w:numPr>
          <w:ilvl w:val="0"/>
          <w:numId w:val="2"/>
        </w:numPr>
        <w:spacing w:after="200" w:line="276" w:lineRule="auto"/>
        <w:jc w:val="left"/>
        <w:rPr>
          <w:rFonts w:ascii="Arial" w:hAnsi="Arial" w:cs="Arial"/>
          <w:sz w:val="24"/>
          <w:szCs w:val="24"/>
        </w:rPr>
      </w:pPr>
      <w:r w:rsidRPr="00B600C6">
        <w:rPr>
          <w:rFonts w:ascii="Arial" w:hAnsi="Arial" w:cs="Arial"/>
          <w:sz w:val="24"/>
          <w:szCs w:val="24"/>
        </w:rPr>
        <w:t>People with a responsible carer who can be present throughout the detoxification.</w:t>
      </w:r>
    </w:p>
    <w:p w:rsidR="00F93FB8" w:rsidRDefault="00F93FB8" w:rsidP="007C7252">
      <w:pPr>
        <w:pStyle w:val="ListParagraph"/>
        <w:numPr>
          <w:ilvl w:val="0"/>
          <w:numId w:val="2"/>
        </w:numPr>
        <w:spacing w:after="200" w:line="276" w:lineRule="auto"/>
        <w:jc w:val="left"/>
        <w:rPr>
          <w:rFonts w:ascii="Arial" w:hAnsi="Arial" w:cs="Arial"/>
          <w:sz w:val="24"/>
          <w:szCs w:val="24"/>
        </w:rPr>
      </w:pPr>
      <w:r w:rsidRPr="00B600C6">
        <w:rPr>
          <w:rFonts w:ascii="Arial" w:hAnsi="Arial" w:cs="Arial"/>
          <w:sz w:val="24"/>
          <w:szCs w:val="24"/>
        </w:rPr>
        <w:t xml:space="preserve">Those who do not have any complex issues, such as significant physical health problems that may have an impact on the safety of </w:t>
      </w:r>
      <w:r w:rsidR="008C16E0" w:rsidRPr="00B600C6">
        <w:rPr>
          <w:rFonts w:ascii="Arial" w:hAnsi="Arial" w:cs="Arial"/>
          <w:sz w:val="24"/>
          <w:szCs w:val="24"/>
        </w:rPr>
        <w:t>home</w:t>
      </w:r>
      <w:r w:rsidRPr="00B600C6">
        <w:rPr>
          <w:rFonts w:ascii="Arial" w:hAnsi="Arial" w:cs="Arial"/>
          <w:sz w:val="24"/>
          <w:szCs w:val="24"/>
        </w:rPr>
        <w:t xml:space="preserve"> detoxification,</w:t>
      </w:r>
      <w:r w:rsidR="00292AB8">
        <w:rPr>
          <w:rFonts w:ascii="Arial" w:hAnsi="Arial" w:cs="Arial"/>
          <w:sz w:val="24"/>
          <w:szCs w:val="24"/>
        </w:rPr>
        <w:t xml:space="preserve"> or</w:t>
      </w:r>
      <w:r w:rsidRPr="00B600C6">
        <w:rPr>
          <w:rFonts w:ascii="Arial" w:hAnsi="Arial" w:cs="Arial"/>
          <w:sz w:val="24"/>
          <w:szCs w:val="24"/>
        </w:rPr>
        <w:t xml:space="preserve"> significant mental health problems including risk of </w:t>
      </w:r>
      <w:r w:rsidR="008C16E0" w:rsidRPr="00B600C6">
        <w:rPr>
          <w:rFonts w:ascii="Arial" w:hAnsi="Arial" w:cs="Arial"/>
          <w:sz w:val="24"/>
          <w:szCs w:val="24"/>
        </w:rPr>
        <w:t>self-harm</w:t>
      </w:r>
      <w:r w:rsidRPr="00B600C6">
        <w:rPr>
          <w:rFonts w:ascii="Arial" w:hAnsi="Arial" w:cs="Arial"/>
          <w:sz w:val="24"/>
          <w:szCs w:val="24"/>
        </w:rPr>
        <w:t xml:space="preserve"> or suicide.</w:t>
      </w:r>
    </w:p>
    <w:p w:rsidR="005C6C1E" w:rsidRDefault="005C6C1E" w:rsidP="009339E3">
      <w:pPr>
        <w:pStyle w:val="ListParagraph"/>
        <w:spacing w:after="200" w:line="276" w:lineRule="auto"/>
        <w:ind w:left="795"/>
        <w:jc w:val="left"/>
        <w:rPr>
          <w:rFonts w:ascii="Arial" w:hAnsi="Arial" w:cs="Arial"/>
          <w:sz w:val="24"/>
          <w:szCs w:val="24"/>
        </w:rPr>
      </w:pPr>
    </w:p>
    <w:p w:rsidR="001D6D15" w:rsidRPr="007D5C7B" w:rsidRDefault="001D6D15" w:rsidP="001D6D15">
      <w:pPr>
        <w:pStyle w:val="ListParagraph"/>
        <w:numPr>
          <w:ilvl w:val="0"/>
          <w:numId w:val="6"/>
        </w:numPr>
        <w:spacing w:line="276" w:lineRule="auto"/>
        <w:rPr>
          <w:rFonts w:ascii="Arial" w:hAnsi="Arial" w:cs="Arial"/>
          <w:b/>
          <w:sz w:val="24"/>
          <w:szCs w:val="24"/>
        </w:rPr>
      </w:pPr>
      <w:r w:rsidRPr="007D5C7B">
        <w:rPr>
          <w:rFonts w:ascii="Arial" w:hAnsi="Arial" w:cs="Arial"/>
          <w:b/>
          <w:sz w:val="24"/>
          <w:szCs w:val="24"/>
        </w:rPr>
        <w:t>What happens during a Community Detoxification from drug dependence and who is it most suitable for?</w:t>
      </w:r>
    </w:p>
    <w:p w:rsidR="007D5C7B" w:rsidRPr="007D5C7B" w:rsidRDefault="007D5C7B" w:rsidP="007D5C7B">
      <w:pPr>
        <w:spacing w:line="276" w:lineRule="auto"/>
        <w:rPr>
          <w:rFonts w:ascii="Arial" w:hAnsi="Arial" w:cs="Arial"/>
          <w:sz w:val="24"/>
          <w:szCs w:val="24"/>
        </w:rPr>
      </w:pPr>
      <w:r w:rsidRPr="00366A27">
        <w:rPr>
          <w:rFonts w:ascii="Arial" w:hAnsi="Arial" w:cs="Arial"/>
          <w:sz w:val="24"/>
          <w:szCs w:val="24"/>
        </w:rPr>
        <w:t>People who are dependent on opiates and benzodiazepines require initial stabilisation on replacement medication. Community detoxification is only advocated when the person is able to abstain from any on top illicit drug use. The dose of prescription medication is gradually reduced to zero at a pace discussed and agreed with the person during their one-to-one key-working sessions. The final stage of this process is often the part people find most challenging. We therefore propose to use the ambulatory detoxification programme to provide additional day time support for the final two weeks of the drug detoxification programme.</w:t>
      </w:r>
    </w:p>
    <w:p w:rsidR="001D6D15" w:rsidRPr="00B600C6" w:rsidRDefault="001D6D15" w:rsidP="009339E3">
      <w:pPr>
        <w:pStyle w:val="ListParagraph"/>
        <w:spacing w:after="200" w:line="276" w:lineRule="auto"/>
        <w:ind w:left="795"/>
        <w:jc w:val="left"/>
        <w:rPr>
          <w:rFonts w:ascii="Arial" w:hAnsi="Arial" w:cs="Arial"/>
          <w:sz w:val="24"/>
          <w:szCs w:val="24"/>
        </w:rPr>
      </w:pPr>
    </w:p>
    <w:p w:rsidR="00F93FB8" w:rsidRPr="00B600C6" w:rsidRDefault="00F93FB8" w:rsidP="007C7252">
      <w:pPr>
        <w:pStyle w:val="ListParagraph"/>
        <w:numPr>
          <w:ilvl w:val="0"/>
          <w:numId w:val="6"/>
        </w:numPr>
        <w:spacing w:line="276" w:lineRule="auto"/>
        <w:rPr>
          <w:rFonts w:ascii="Arial" w:hAnsi="Arial" w:cs="Arial"/>
          <w:b/>
          <w:sz w:val="24"/>
          <w:szCs w:val="24"/>
        </w:rPr>
      </w:pPr>
      <w:r w:rsidRPr="00B600C6">
        <w:rPr>
          <w:rFonts w:ascii="Arial" w:hAnsi="Arial" w:cs="Arial"/>
          <w:b/>
          <w:sz w:val="24"/>
          <w:szCs w:val="24"/>
        </w:rPr>
        <w:t xml:space="preserve">What will happen </w:t>
      </w:r>
      <w:r w:rsidR="00F24461" w:rsidRPr="00B600C6">
        <w:rPr>
          <w:rFonts w:ascii="Arial" w:hAnsi="Arial" w:cs="Arial"/>
          <w:b/>
          <w:sz w:val="24"/>
          <w:szCs w:val="24"/>
        </w:rPr>
        <w:t xml:space="preserve">during </w:t>
      </w:r>
      <w:r w:rsidRPr="00B600C6">
        <w:rPr>
          <w:rFonts w:ascii="Arial" w:hAnsi="Arial" w:cs="Arial"/>
          <w:b/>
          <w:sz w:val="24"/>
          <w:szCs w:val="24"/>
        </w:rPr>
        <w:t xml:space="preserve">an Ambulatory Detoxification </w:t>
      </w:r>
      <w:r w:rsidR="002A0E69">
        <w:rPr>
          <w:rFonts w:ascii="Arial" w:hAnsi="Arial" w:cs="Arial"/>
          <w:b/>
          <w:sz w:val="24"/>
          <w:szCs w:val="24"/>
        </w:rPr>
        <w:t xml:space="preserve">for </w:t>
      </w:r>
      <w:r w:rsidRPr="00B600C6">
        <w:rPr>
          <w:rFonts w:ascii="Arial" w:hAnsi="Arial" w:cs="Arial"/>
          <w:b/>
          <w:sz w:val="24"/>
          <w:szCs w:val="24"/>
        </w:rPr>
        <w:t xml:space="preserve">and who is it most suitable for? </w:t>
      </w:r>
    </w:p>
    <w:p w:rsidR="00F93FB8" w:rsidRDefault="007A197B" w:rsidP="007C7252">
      <w:pPr>
        <w:spacing w:line="276" w:lineRule="auto"/>
        <w:rPr>
          <w:rFonts w:ascii="Arial" w:hAnsi="Arial" w:cs="Arial"/>
          <w:sz w:val="24"/>
          <w:szCs w:val="24"/>
        </w:rPr>
      </w:pPr>
      <w:r>
        <w:rPr>
          <w:rFonts w:ascii="Arial" w:hAnsi="Arial" w:cs="Arial"/>
          <w:sz w:val="24"/>
          <w:szCs w:val="24"/>
        </w:rPr>
        <w:t>Ambulatory Detoxification from alcohol depend</w:t>
      </w:r>
      <w:r w:rsidR="001B2B3A">
        <w:rPr>
          <w:rFonts w:ascii="Arial" w:hAnsi="Arial" w:cs="Arial"/>
          <w:sz w:val="24"/>
          <w:szCs w:val="24"/>
        </w:rPr>
        <w:t>e</w:t>
      </w:r>
      <w:r>
        <w:rPr>
          <w:rFonts w:ascii="Arial" w:hAnsi="Arial" w:cs="Arial"/>
          <w:sz w:val="24"/>
          <w:szCs w:val="24"/>
        </w:rPr>
        <w:t>nce</w:t>
      </w:r>
      <w:r w:rsidR="00F93FB8" w:rsidRPr="00B600C6">
        <w:rPr>
          <w:rFonts w:ascii="Arial" w:hAnsi="Arial" w:cs="Arial"/>
          <w:sz w:val="24"/>
          <w:szCs w:val="24"/>
        </w:rPr>
        <w:t xml:space="preserve"> </w:t>
      </w:r>
      <w:r w:rsidR="002A0E69">
        <w:rPr>
          <w:rFonts w:ascii="Arial" w:hAnsi="Arial" w:cs="Arial"/>
          <w:sz w:val="24"/>
          <w:szCs w:val="24"/>
        </w:rPr>
        <w:t xml:space="preserve">will take between </w:t>
      </w:r>
      <w:r w:rsidR="009339E3">
        <w:rPr>
          <w:rFonts w:ascii="Arial" w:hAnsi="Arial" w:cs="Arial"/>
          <w:sz w:val="24"/>
          <w:szCs w:val="24"/>
        </w:rPr>
        <w:t xml:space="preserve">five and </w:t>
      </w:r>
      <w:r w:rsidR="002A0E69">
        <w:rPr>
          <w:rFonts w:ascii="Arial" w:hAnsi="Arial" w:cs="Arial"/>
          <w:sz w:val="24"/>
          <w:szCs w:val="24"/>
        </w:rPr>
        <w:t xml:space="preserve">10 days, </w:t>
      </w:r>
      <w:r w:rsidR="008474DF">
        <w:rPr>
          <w:rFonts w:ascii="Arial" w:hAnsi="Arial" w:cs="Arial"/>
          <w:sz w:val="24"/>
          <w:szCs w:val="24"/>
        </w:rPr>
        <w:t>start</w:t>
      </w:r>
      <w:r w:rsidR="002A0E69">
        <w:rPr>
          <w:rFonts w:ascii="Arial" w:hAnsi="Arial" w:cs="Arial"/>
          <w:sz w:val="24"/>
          <w:szCs w:val="24"/>
        </w:rPr>
        <w:t>ing</w:t>
      </w:r>
      <w:r w:rsidR="008474DF">
        <w:rPr>
          <w:rFonts w:ascii="Arial" w:hAnsi="Arial" w:cs="Arial"/>
          <w:sz w:val="24"/>
          <w:szCs w:val="24"/>
        </w:rPr>
        <w:t xml:space="preserve"> on</w:t>
      </w:r>
      <w:r w:rsidR="00F93FB8" w:rsidRPr="00B600C6">
        <w:rPr>
          <w:rFonts w:ascii="Arial" w:hAnsi="Arial" w:cs="Arial"/>
          <w:sz w:val="24"/>
          <w:szCs w:val="24"/>
        </w:rPr>
        <w:t xml:space="preserve"> </w:t>
      </w:r>
      <w:r w:rsidR="002A0E69">
        <w:rPr>
          <w:rFonts w:ascii="Arial" w:hAnsi="Arial" w:cs="Arial"/>
          <w:sz w:val="24"/>
          <w:szCs w:val="24"/>
        </w:rPr>
        <w:t xml:space="preserve">a </w:t>
      </w:r>
      <w:r w:rsidR="00F93FB8" w:rsidRPr="00B600C6">
        <w:rPr>
          <w:rFonts w:ascii="Arial" w:hAnsi="Arial" w:cs="Arial"/>
          <w:sz w:val="24"/>
          <w:szCs w:val="24"/>
        </w:rPr>
        <w:t>Monday. The person attends a clinic every weekday morning to receive their detoxification medication, which is administered by a qualified nurse. They are given their night time dose as take away medication.</w:t>
      </w:r>
    </w:p>
    <w:p w:rsidR="007A197B" w:rsidRDefault="007A197B" w:rsidP="007A197B">
      <w:pPr>
        <w:rPr>
          <w:rFonts w:ascii="Arial" w:hAnsi="Arial" w:cs="Arial"/>
          <w:sz w:val="24"/>
          <w:szCs w:val="24"/>
        </w:rPr>
      </w:pPr>
      <w:r>
        <w:rPr>
          <w:rFonts w:ascii="Arial" w:hAnsi="Arial" w:cs="Arial"/>
          <w:sz w:val="24"/>
          <w:szCs w:val="24"/>
        </w:rPr>
        <w:t xml:space="preserve">Drug detoxification programmes </w:t>
      </w:r>
      <w:r w:rsidR="001B2B3A">
        <w:rPr>
          <w:rFonts w:ascii="Arial" w:hAnsi="Arial" w:cs="Arial"/>
          <w:sz w:val="24"/>
          <w:szCs w:val="24"/>
        </w:rPr>
        <w:t xml:space="preserve">take place in the community through frequent appointments with a qualified work and </w:t>
      </w:r>
      <w:r>
        <w:rPr>
          <w:rFonts w:ascii="Arial" w:hAnsi="Arial" w:cs="Arial"/>
          <w:sz w:val="24"/>
          <w:szCs w:val="24"/>
        </w:rPr>
        <w:t>vary according to the person’s individual needs</w:t>
      </w:r>
      <w:r w:rsidR="001B2B3A">
        <w:rPr>
          <w:rFonts w:ascii="Arial" w:hAnsi="Arial" w:cs="Arial"/>
          <w:sz w:val="24"/>
          <w:szCs w:val="24"/>
        </w:rPr>
        <w:t xml:space="preserve">. </w:t>
      </w:r>
      <w:r w:rsidR="005C69AE">
        <w:rPr>
          <w:rFonts w:ascii="Arial" w:hAnsi="Arial" w:cs="Arial"/>
          <w:sz w:val="24"/>
          <w:szCs w:val="24"/>
        </w:rPr>
        <w:t>Those who</w:t>
      </w:r>
      <w:r>
        <w:rPr>
          <w:rFonts w:ascii="Arial" w:hAnsi="Arial" w:cs="Arial"/>
          <w:sz w:val="24"/>
          <w:szCs w:val="24"/>
        </w:rPr>
        <w:t xml:space="preserve"> need additional support </w:t>
      </w:r>
      <w:r w:rsidR="001B2B3A">
        <w:rPr>
          <w:rFonts w:ascii="Arial" w:hAnsi="Arial" w:cs="Arial"/>
          <w:sz w:val="24"/>
          <w:szCs w:val="24"/>
        </w:rPr>
        <w:t xml:space="preserve">to complete </w:t>
      </w:r>
      <w:proofErr w:type="spellStart"/>
      <w:r w:rsidR="001B2B3A">
        <w:rPr>
          <w:rFonts w:ascii="Arial" w:hAnsi="Arial" w:cs="Arial"/>
          <w:sz w:val="24"/>
          <w:szCs w:val="24"/>
        </w:rPr>
        <w:t>detox</w:t>
      </w:r>
      <w:proofErr w:type="spellEnd"/>
      <w:r w:rsidR="001B2B3A">
        <w:rPr>
          <w:rFonts w:ascii="Arial" w:hAnsi="Arial" w:cs="Arial"/>
          <w:sz w:val="24"/>
          <w:szCs w:val="24"/>
        </w:rPr>
        <w:t xml:space="preserve"> </w:t>
      </w:r>
      <w:r>
        <w:rPr>
          <w:rFonts w:ascii="Arial" w:hAnsi="Arial" w:cs="Arial"/>
          <w:sz w:val="24"/>
          <w:szCs w:val="24"/>
        </w:rPr>
        <w:t xml:space="preserve">will be invited to attend the ambulatory detoxification programme for the final two weeks of their reduction regime. </w:t>
      </w:r>
    </w:p>
    <w:p w:rsidR="00F93FB8" w:rsidRPr="00B600C6" w:rsidRDefault="00F93FB8" w:rsidP="007C7252">
      <w:pPr>
        <w:spacing w:line="276" w:lineRule="auto"/>
        <w:rPr>
          <w:rFonts w:ascii="Arial" w:hAnsi="Arial" w:cs="Arial"/>
          <w:sz w:val="24"/>
          <w:szCs w:val="24"/>
        </w:rPr>
      </w:pPr>
      <w:r w:rsidRPr="00B600C6">
        <w:rPr>
          <w:rFonts w:ascii="Arial" w:hAnsi="Arial" w:cs="Arial"/>
          <w:sz w:val="24"/>
          <w:szCs w:val="24"/>
        </w:rPr>
        <w:t>This service will be available at two</w:t>
      </w:r>
      <w:r w:rsidR="0053042E">
        <w:rPr>
          <w:rFonts w:ascii="Arial" w:hAnsi="Arial" w:cs="Arial"/>
          <w:sz w:val="24"/>
          <w:szCs w:val="24"/>
        </w:rPr>
        <w:t xml:space="preserve"> proposed</w:t>
      </w:r>
      <w:r w:rsidRPr="00B600C6">
        <w:rPr>
          <w:rFonts w:ascii="Arial" w:hAnsi="Arial" w:cs="Arial"/>
          <w:sz w:val="24"/>
          <w:szCs w:val="24"/>
        </w:rPr>
        <w:t xml:space="preserve"> clinic locations in Surrey: Farnham Road Hospital in Guildford and </w:t>
      </w:r>
      <w:proofErr w:type="spellStart"/>
      <w:r w:rsidRPr="00B600C6">
        <w:rPr>
          <w:rFonts w:ascii="Arial" w:hAnsi="Arial" w:cs="Arial"/>
          <w:sz w:val="24"/>
          <w:szCs w:val="24"/>
        </w:rPr>
        <w:t>Wingfield</w:t>
      </w:r>
      <w:proofErr w:type="spellEnd"/>
      <w:r w:rsidRPr="00B600C6">
        <w:rPr>
          <w:rFonts w:ascii="Arial" w:hAnsi="Arial" w:cs="Arial"/>
          <w:sz w:val="24"/>
          <w:szCs w:val="24"/>
        </w:rPr>
        <w:t xml:space="preserve"> Resource Centre in </w:t>
      </w:r>
      <w:proofErr w:type="spellStart"/>
      <w:r w:rsidRPr="00B600C6">
        <w:rPr>
          <w:rFonts w:ascii="Arial" w:hAnsi="Arial" w:cs="Arial"/>
          <w:sz w:val="24"/>
          <w:szCs w:val="24"/>
        </w:rPr>
        <w:t>Redhill</w:t>
      </w:r>
      <w:proofErr w:type="spellEnd"/>
      <w:r w:rsidRPr="00B600C6">
        <w:rPr>
          <w:rFonts w:ascii="Arial" w:hAnsi="Arial" w:cs="Arial"/>
          <w:sz w:val="24"/>
          <w:szCs w:val="24"/>
        </w:rPr>
        <w:t>.</w:t>
      </w:r>
    </w:p>
    <w:p w:rsidR="00F93FB8" w:rsidRPr="00B600C6" w:rsidRDefault="00F93FB8" w:rsidP="007C7252">
      <w:pPr>
        <w:spacing w:line="276" w:lineRule="auto"/>
        <w:rPr>
          <w:rFonts w:ascii="Arial" w:hAnsi="Arial" w:cs="Arial"/>
          <w:sz w:val="24"/>
          <w:szCs w:val="24"/>
        </w:rPr>
      </w:pPr>
      <w:r w:rsidRPr="00B600C6">
        <w:rPr>
          <w:rFonts w:ascii="Arial" w:hAnsi="Arial" w:cs="Arial"/>
          <w:sz w:val="24"/>
          <w:szCs w:val="24"/>
        </w:rPr>
        <w:t xml:space="preserve">People do not need a </w:t>
      </w:r>
      <w:proofErr w:type="spellStart"/>
      <w:r w:rsidRPr="00B600C6">
        <w:rPr>
          <w:rFonts w:ascii="Arial" w:hAnsi="Arial" w:cs="Arial"/>
          <w:sz w:val="24"/>
          <w:szCs w:val="24"/>
        </w:rPr>
        <w:t>carer</w:t>
      </w:r>
      <w:proofErr w:type="spellEnd"/>
      <w:r w:rsidRPr="00B600C6">
        <w:rPr>
          <w:rFonts w:ascii="Arial" w:hAnsi="Arial" w:cs="Arial"/>
          <w:sz w:val="24"/>
          <w:szCs w:val="24"/>
        </w:rPr>
        <w:t xml:space="preserve"> at home throughout this but</w:t>
      </w:r>
      <w:r w:rsidR="00292AB8">
        <w:rPr>
          <w:rFonts w:ascii="Arial" w:hAnsi="Arial" w:cs="Arial"/>
          <w:sz w:val="24"/>
          <w:szCs w:val="24"/>
        </w:rPr>
        <w:t xml:space="preserve"> </w:t>
      </w:r>
      <w:r w:rsidRPr="00B600C6">
        <w:rPr>
          <w:rFonts w:ascii="Arial" w:hAnsi="Arial" w:cs="Arial"/>
          <w:sz w:val="24"/>
          <w:szCs w:val="24"/>
        </w:rPr>
        <w:t xml:space="preserve">they will need to have engaged with the </w:t>
      </w:r>
      <w:r w:rsidRPr="007A197B">
        <w:rPr>
          <w:rFonts w:ascii="Arial" w:hAnsi="Arial" w:cs="Arial"/>
          <w:sz w:val="24"/>
          <w:szCs w:val="24"/>
        </w:rPr>
        <w:t xml:space="preserve">abstinence preparation group programme </w:t>
      </w:r>
      <w:r w:rsidR="007A197B">
        <w:rPr>
          <w:rFonts w:ascii="Arial" w:hAnsi="Arial" w:cs="Arial"/>
          <w:sz w:val="24"/>
          <w:szCs w:val="24"/>
        </w:rPr>
        <w:t xml:space="preserve">or appropriate </w:t>
      </w:r>
      <w:r w:rsidR="001B2B3A">
        <w:rPr>
          <w:rFonts w:ascii="Arial" w:hAnsi="Arial" w:cs="Arial"/>
          <w:sz w:val="24"/>
          <w:szCs w:val="24"/>
        </w:rPr>
        <w:t xml:space="preserve">one- to-one </w:t>
      </w:r>
      <w:r w:rsidR="007A197B">
        <w:rPr>
          <w:rFonts w:ascii="Arial" w:hAnsi="Arial" w:cs="Arial"/>
          <w:sz w:val="24"/>
          <w:szCs w:val="24"/>
        </w:rPr>
        <w:t>sessions, which include</w:t>
      </w:r>
      <w:r w:rsidRPr="00B600C6">
        <w:rPr>
          <w:rFonts w:ascii="Arial" w:hAnsi="Arial" w:cs="Arial"/>
          <w:sz w:val="24"/>
          <w:szCs w:val="24"/>
        </w:rPr>
        <w:t xml:space="preserve"> planning support systems and strategies for managing craving</w:t>
      </w:r>
      <w:r w:rsidR="00292AB8">
        <w:rPr>
          <w:rFonts w:ascii="Arial" w:hAnsi="Arial" w:cs="Arial"/>
          <w:sz w:val="24"/>
          <w:szCs w:val="24"/>
        </w:rPr>
        <w:t>s</w:t>
      </w:r>
      <w:r w:rsidRPr="00B600C6">
        <w:rPr>
          <w:rFonts w:ascii="Arial" w:hAnsi="Arial" w:cs="Arial"/>
          <w:sz w:val="24"/>
          <w:szCs w:val="24"/>
        </w:rPr>
        <w:t xml:space="preserve"> and triggers for drinking.</w:t>
      </w:r>
    </w:p>
    <w:p w:rsidR="00F93FB8" w:rsidRPr="00B600C6" w:rsidRDefault="00F93FB8" w:rsidP="007C7252">
      <w:pPr>
        <w:spacing w:line="276" w:lineRule="auto"/>
        <w:rPr>
          <w:rFonts w:ascii="Arial" w:hAnsi="Arial" w:cs="Arial"/>
          <w:sz w:val="24"/>
          <w:szCs w:val="24"/>
        </w:rPr>
      </w:pPr>
      <w:r w:rsidRPr="00B600C6">
        <w:rPr>
          <w:rFonts w:ascii="Arial" w:hAnsi="Arial" w:cs="Arial"/>
          <w:sz w:val="24"/>
          <w:szCs w:val="24"/>
        </w:rPr>
        <w:t>This option will be offered to:</w:t>
      </w:r>
    </w:p>
    <w:p w:rsidR="00F93FB8" w:rsidRPr="00B600C6" w:rsidRDefault="00F93FB8" w:rsidP="007C7252">
      <w:pPr>
        <w:pStyle w:val="ListParagraph"/>
        <w:numPr>
          <w:ilvl w:val="0"/>
          <w:numId w:val="1"/>
        </w:numPr>
        <w:spacing w:after="200" w:line="276" w:lineRule="auto"/>
        <w:jc w:val="left"/>
        <w:rPr>
          <w:rFonts w:ascii="Arial" w:hAnsi="Arial" w:cs="Arial"/>
          <w:sz w:val="24"/>
          <w:szCs w:val="24"/>
        </w:rPr>
      </w:pPr>
      <w:r w:rsidRPr="00B600C6">
        <w:rPr>
          <w:rFonts w:ascii="Arial" w:hAnsi="Arial" w:cs="Arial"/>
          <w:sz w:val="24"/>
          <w:szCs w:val="24"/>
        </w:rPr>
        <w:t xml:space="preserve">People who are not appropriate for a home detoxification as they </w:t>
      </w:r>
      <w:r w:rsidR="00292AB8">
        <w:rPr>
          <w:rFonts w:ascii="Arial" w:hAnsi="Arial" w:cs="Arial"/>
          <w:sz w:val="24"/>
          <w:szCs w:val="24"/>
        </w:rPr>
        <w:t>don’t have a responsible carer</w:t>
      </w:r>
    </w:p>
    <w:p w:rsidR="002A0E69" w:rsidRPr="009339E3" w:rsidRDefault="00F93FB8" w:rsidP="002A0E69">
      <w:pPr>
        <w:pStyle w:val="ListParagraph"/>
        <w:numPr>
          <w:ilvl w:val="0"/>
          <w:numId w:val="1"/>
        </w:numPr>
        <w:spacing w:after="200" w:line="276" w:lineRule="auto"/>
        <w:jc w:val="left"/>
        <w:rPr>
          <w:rFonts w:ascii="Arial" w:hAnsi="Arial" w:cs="Arial"/>
          <w:sz w:val="24"/>
          <w:szCs w:val="24"/>
        </w:rPr>
      </w:pPr>
      <w:r w:rsidRPr="00B600C6">
        <w:rPr>
          <w:rFonts w:ascii="Arial" w:hAnsi="Arial" w:cs="Arial"/>
          <w:sz w:val="24"/>
          <w:szCs w:val="24"/>
        </w:rPr>
        <w:t>People who will benefit from a more intensive option which provides additional support</w:t>
      </w:r>
      <w:r w:rsidR="002A0E69">
        <w:rPr>
          <w:rFonts w:ascii="Arial" w:hAnsi="Arial" w:cs="Arial"/>
          <w:sz w:val="24"/>
          <w:szCs w:val="24"/>
        </w:rPr>
        <w:t>, such as people</w:t>
      </w:r>
      <w:r w:rsidR="002A0E69" w:rsidRPr="009339E3">
        <w:rPr>
          <w:rFonts w:ascii="Arial" w:hAnsi="Arial" w:cs="Arial"/>
          <w:sz w:val="24"/>
          <w:szCs w:val="24"/>
        </w:rPr>
        <w:t xml:space="preserve"> with significant additional physical or mental health needs.</w:t>
      </w:r>
    </w:p>
    <w:p w:rsidR="00F3236E" w:rsidRPr="00B600C6" w:rsidRDefault="00F3236E" w:rsidP="007C7252">
      <w:pPr>
        <w:spacing w:line="276" w:lineRule="auto"/>
        <w:rPr>
          <w:rFonts w:ascii="Arial" w:hAnsi="Arial" w:cs="Arial"/>
          <w:sz w:val="24"/>
          <w:szCs w:val="24"/>
        </w:rPr>
      </w:pPr>
    </w:p>
    <w:p w:rsidR="00F93FB8" w:rsidRPr="00B600C6" w:rsidRDefault="00F93FB8" w:rsidP="007C7252">
      <w:pPr>
        <w:pStyle w:val="ListParagraph"/>
        <w:numPr>
          <w:ilvl w:val="0"/>
          <w:numId w:val="6"/>
        </w:numPr>
        <w:spacing w:line="276" w:lineRule="auto"/>
        <w:rPr>
          <w:rFonts w:ascii="Arial" w:hAnsi="Arial" w:cs="Arial"/>
          <w:b/>
          <w:sz w:val="24"/>
          <w:szCs w:val="24"/>
        </w:rPr>
      </w:pPr>
      <w:r w:rsidRPr="00B600C6">
        <w:rPr>
          <w:rFonts w:ascii="Arial" w:hAnsi="Arial" w:cs="Arial"/>
          <w:b/>
          <w:sz w:val="24"/>
          <w:szCs w:val="24"/>
        </w:rPr>
        <w:t xml:space="preserve">What happens </w:t>
      </w:r>
      <w:r w:rsidR="00F24461" w:rsidRPr="00B600C6">
        <w:rPr>
          <w:rFonts w:ascii="Arial" w:hAnsi="Arial" w:cs="Arial"/>
          <w:b/>
          <w:sz w:val="24"/>
          <w:szCs w:val="24"/>
        </w:rPr>
        <w:t>during an</w:t>
      </w:r>
      <w:r w:rsidRPr="00B600C6">
        <w:rPr>
          <w:rFonts w:ascii="Arial" w:hAnsi="Arial" w:cs="Arial"/>
          <w:b/>
          <w:sz w:val="24"/>
          <w:szCs w:val="24"/>
        </w:rPr>
        <w:t xml:space="preserve"> Inpatient Detoxification </w:t>
      </w:r>
      <w:r w:rsidR="005C6C1E">
        <w:rPr>
          <w:rFonts w:ascii="Arial" w:hAnsi="Arial" w:cs="Arial"/>
          <w:b/>
          <w:sz w:val="24"/>
          <w:szCs w:val="24"/>
        </w:rPr>
        <w:t xml:space="preserve">from drug and alcohol dependence </w:t>
      </w:r>
      <w:r w:rsidRPr="00B600C6">
        <w:rPr>
          <w:rFonts w:ascii="Arial" w:hAnsi="Arial" w:cs="Arial"/>
          <w:b/>
          <w:sz w:val="24"/>
          <w:szCs w:val="24"/>
        </w:rPr>
        <w:t>and who is it most suitable for?</w:t>
      </w:r>
      <w:r w:rsidR="00802F0F">
        <w:rPr>
          <w:rFonts w:ascii="Arial" w:hAnsi="Arial" w:cs="Arial"/>
          <w:b/>
          <w:sz w:val="24"/>
          <w:szCs w:val="24"/>
        </w:rPr>
        <w:t xml:space="preserve"> </w:t>
      </w:r>
    </w:p>
    <w:p w:rsidR="00F93FB8" w:rsidRPr="00B600C6" w:rsidRDefault="00F93FB8" w:rsidP="007C7252">
      <w:pPr>
        <w:spacing w:line="276" w:lineRule="auto"/>
        <w:rPr>
          <w:rFonts w:ascii="Arial" w:hAnsi="Arial" w:cs="Arial"/>
          <w:b/>
          <w:sz w:val="24"/>
          <w:szCs w:val="24"/>
        </w:rPr>
      </w:pPr>
      <w:r w:rsidRPr="00B600C6">
        <w:rPr>
          <w:rFonts w:ascii="Arial" w:hAnsi="Arial" w:cs="Arial"/>
          <w:sz w:val="24"/>
          <w:szCs w:val="24"/>
        </w:rPr>
        <w:t xml:space="preserve">Inpatient and residential detoxification </w:t>
      </w:r>
      <w:r w:rsidR="001E3749">
        <w:rPr>
          <w:rFonts w:ascii="Arial" w:hAnsi="Arial" w:cs="Arial"/>
          <w:sz w:val="24"/>
          <w:szCs w:val="24"/>
        </w:rPr>
        <w:t xml:space="preserve">is </w:t>
      </w:r>
      <w:r w:rsidRPr="00B600C6">
        <w:rPr>
          <w:rFonts w:ascii="Arial" w:hAnsi="Arial" w:cs="Arial"/>
          <w:sz w:val="24"/>
          <w:szCs w:val="24"/>
        </w:rPr>
        <w:t xml:space="preserve">conducted with 24-hour medical and nursing support </w:t>
      </w:r>
      <w:r w:rsidR="001E3749">
        <w:rPr>
          <w:rFonts w:ascii="Arial" w:hAnsi="Arial" w:cs="Arial"/>
          <w:sz w:val="24"/>
          <w:szCs w:val="24"/>
        </w:rPr>
        <w:t xml:space="preserve">that can be responsive to the individual needs of the person. </w:t>
      </w:r>
      <w:r w:rsidRPr="00B600C6">
        <w:rPr>
          <w:rFonts w:ascii="Arial" w:hAnsi="Arial" w:cs="Arial"/>
          <w:sz w:val="24"/>
          <w:szCs w:val="24"/>
        </w:rPr>
        <w:t xml:space="preserve">Both </w:t>
      </w:r>
      <w:r w:rsidR="001E3749">
        <w:rPr>
          <w:rFonts w:ascii="Arial" w:hAnsi="Arial" w:cs="Arial"/>
          <w:sz w:val="24"/>
          <w:szCs w:val="24"/>
        </w:rPr>
        <w:t xml:space="preserve">medication for the detoxification programme </w:t>
      </w:r>
      <w:r w:rsidRPr="00B600C6">
        <w:rPr>
          <w:rFonts w:ascii="Arial" w:hAnsi="Arial" w:cs="Arial"/>
          <w:sz w:val="24"/>
          <w:szCs w:val="24"/>
        </w:rPr>
        <w:t xml:space="preserve">and </w:t>
      </w:r>
      <w:r w:rsidR="001E3749" w:rsidRPr="009339E3">
        <w:rPr>
          <w:rFonts w:ascii="Arial" w:hAnsi="Arial" w:cs="Arial"/>
          <w:b/>
          <w:color w:val="5B9BD5" w:themeColor="accent1"/>
          <w:sz w:val="24"/>
          <w:szCs w:val="24"/>
        </w:rPr>
        <w:t>talking therapies</w:t>
      </w:r>
      <w:r w:rsidR="001E3749" w:rsidRPr="009339E3">
        <w:rPr>
          <w:rFonts w:ascii="Arial" w:hAnsi="Arial" w:cs="Arial"/>
          <w:color w:val="5B9BD5" w:themeColor="accent1"/>
          <w:sz w:val="24"/>
          <w:szCs w:val="24"/>
        </w:rPr>
        <w:t xml:space="preserve"> </w:t>
      </w:r>
      <w:r w:rsidR="002A0E69">
        <w:rPr>
          <w:rFonts w:ascii="Arial" w:hAnsi="Arial" w:cs="Arial"/>
          <w:sz w:val="24"/>
          <w:szCs w:val="24"/>
        </w:rPr>
        <w:t xml:space="preserve">are provided </w:t>
      </w:r>
      <w:r w:rsidR="001E3749">
        <w:rPr>
          <w:rFonts w:ascii="Arial" w:hAnsi="Arial" w:cs="Arial"/>
          <w:sz w:val="24"/>
          <w:szCs w:val="24"/>
        </w:rPr>
        <w:t xml:space="preserve">as well as </w:t>
      </w:r>
      <w:r w:rsidRPr="00B600C6">
        <w:rPr>
          <w:rFonts w:ascii="Arial" w:hAnsi="Arial" w:cs="Arial"/>
          <w:sz w:val="24"/>
          <w:szCs w:val="24"/>
        </w:rPr>
        <w:t xml:space="preserve">support </w:t>
      </w:r>
      <w:r w:rsidR="001E3749">
        <w:rPr>
          <w:rFonts w:ascii="Arial" w:hAnsi="Arial" w:cs="Arial"/>
          <w:sz w:val="24"/>
          <w:szCs w:val="24"/>
        </w:rPr>
        <w:t xml:space="preserve">and </w:t>
      </w:r>
      <w:r w:rsidRPr="00B600C6">
        <w:rPr>
          <w:rFonts w:ascii="Arial" w:hAnsi="Arial" w:cs="Arial"/>
          <w:sz w:val="24"/>
          <w:szCs w:val="24"/>
        </w:rPr>
        <w:t xml:space="preserve">treatment </w:t>
      </w:r>
      <w:r w:rsidR="001E3749">
        <w:rPr>
          <w:rFonts w:ascii="Arial" w:hAnsi="Arial" w:cs="Arial"/>
          <w:sz w:val="24"/>
          <w:szCs w:val="24"/>
        </w:rPr>
        <w:t xml:space="preserve">for </w:t>
      </w:r>
      <w:r w:rsidRPr="00B600C6">
        <w:rPr>
          <w:rFonts w:ascii="Arial" w:hAnsi="Arial" w:cs="Arial"/>
          <w:sz w:val="24"/>
          <w:szCs w:val="24"/>
        </w:rPr>
        <w:t>other significant physical or mental health problems</w:t>
      </w:r>
      <w:r w:rsidR="001E3749">
        <w:rPr>
          <w:rFonts w:ascii="Arial" w:hAnsi="Arial" w:cs="Arial"/>
          <w:sz w:val="24"/>
          <w:szCs w:val="24"/>
        </w:rPr>
        <w:t xml:space="preserve"> the person may be suffering from</w:t>
      </w:r>
      <w:r w:rsidRPr="00B600C6">
        <w:rPr>
          <w:rFonts w:ascii="Arial" w:hAnsi="Arial" w:cs="Arial"/>
          <w:sz w:val="24"/>
          <w:szCs w:val="24"/>
        </w:rPr>
        <w:t>.</w:t>
      </w:r>
    </w:p>
    <w:p w:rsidR="00F93FB8" w:rsidRPr="00B600C6" w:rsidRDefault="00F93FB8" w:rsidP="007C7252">
      <w:pPr>
        <w:spacing w:line="276" w:lineRule="auto"/>
        <w:rPr>
          <w:rFonts w:ascii="Arial" w:hAnsi="Arial" w:cs="Arial"/>
          <w:sz w:val="24"/>
          <w:szCs w:val="24"/>
        </w:rPr>
      </w:pPr>
      <w:r w:rsidRPr="00B600C6">
        <w:rPr>
          <w:rFonts w:ascii="Arial" w:hAnsi="Arial" w:cs="Arial"/>
          <w:sz w:val="24"/>
          <w:szCs w:val="24"/>
        </w:rPr>
        <w:t xml:space="preserve">Inpatient detoxification is most suitable for those who: </w:t>
      </w:r>
    </w:p>
    <w:p w:rsidR="00F93FB8" w:rsidRPr="00B600C6" w:rsidRDefault="00C905A2" w:rsidP="007C7252">
      <w:pPr>
        <w:pStyle w:val="ListParagraph"/>
        <w:numPr>
          <w:ilvl w:val="0"/>
          <w:numId w:val="3"/>
        </w:numPr>
        <w:spacing w:after="200" w:line="276" w:lineRule="auto"/>
        <w:jc w:val="left"/>
        <w:rPr>
          <w:rFonts w:ascii="Arial" w:hAnsi="Arial" w:cs="Arial"/>
          <w:sz w:val="24"/>
          <w:szCs w:val="24"/>
        </w:rPr>
      </w:pPr>
      <w:r>
        <w:rPr>
          <w:rFonts w:ascii="Arial" w:hAnsi="Arial" w:cs="Arial"/>
          <w:sz w:val="24"/>
          <w:szCs w:val="24"/>
        </w:rPr>
        <w:t xml:space="preserve">Are not suitable for </w:t>
      </w:r>
      <w:r w:rsidR="00F93FB8" w:rsidRPr="00B600C6">
        <w:rPr>
          <w:rFonts w:ascii="Arial" w:hAnsi="Arial" w:cs="Arial"/>
          <w:sz w:val="24"/>
          <w:szCs w:val="24"/>
        </w:rPr>
        <w:t>community-based detoxification</w:t>
      </w:r>
      <w:r>
        <w:rPr>
          <w:rFonts w:ascii="Arial" w:hAnsi="Arial" w:cs="Arial"/>
          <w:sz w:val="24"/>
          <w:szCs w:val="24"/>
        </w:rPr>
        <w:t xml:space="preserve"> </w:t>
      </w:r>
    </w:p>
    <w:p w:rsidR="00F93FB8" w:rsidRPr="00B600C6" w:rsidRDefault="002A0E69" w:rsidP="007C7252">
      <w:pPr>
        <w:pStyle w:val="ListParagraph"/>
        <w:numPr>
          <w:ilvl w:val="0"/>
          <w:numId w:val="3"/>
        </w:numPr>
        <w:spacing w:after="200" w:line="276" w:lineRule="auto"/>
        <w:jc w:val="left"/>
        <w:rPr>
          <w:rFonts w:ascii="Arial" w:hAnsi="Arial" w:cs="Arial"/>
          <w:sz w:val="24"/>
          <w:szCs w:val="24"/>
        </w:rPr>
      </w:pPr>
      <w:r>
        <w:rPr>
          <w:rFonts w:ascii="Arial" w:hAnsi="Arial" w:cs="Arial"/>
          <w:sz w:val="24"/>
          <w:szCs w:val="24"/>
        </w:rPr>
        <w:t>require</w:t>
      </w:r>
      <w:r w:rsidRPr="00B600C6">
        <w:rPr>
          <w:rFonts w:ascii="Arial" w:hAnsi="Arial" w:cs="Arial"/>
          <w:sz w:val="24"/>
          <w:szCs w:val="24"/>
        </w:rPr>
        <w:t xml:space="preserve"> </w:t>
      </w:r>
      <w:r w:rsidR="00F93FB8" w:rsidRPr="00B600C6">
        <w:rPr>
          <w:rFonts w:ascii="Arial" w:hAnsi="Arial" w:cs="Arial"/>
          <w:sz w:val="24"/>
          <w:szCs w:val="24"/>
        </w:rPr>
        <w:t xml:space="preserve">medical and/or nursing care because of significant </w:t>
      </w:r>
      <w:r w:rsidR="00C905A2">
        <w:rPr>
          <w:rFonts w:ascii="Arial" w:hAnsi="Arial" w:cs="Arial"/>
          <w:sz w:val="24"/>
          <w:szCs w:val="24"/>
        </w:rPr>
        <w:t xml:space="preserve">additional </w:t>
      </w:r>
      <w:r w:rsidR="00F93FB8" w:rsidRPr="00B600C6">
        <w:rPr>
          <w:rFonts w:ascii="Arial" w:hAnsi="Arial" w:cs="Arial"/>
          <w:sz w:val="24"/>
          <w:szCs w:val="24"/>
        </w:rPr>
        <w:t xml:space="preserve">physical or mental health </w:t>
      </w:r>
      <w:r>
        <w:rPr>
          <w:rFonts w:ascii="Arial" w:hAnsi="Arial" w:cs="Arial"/>
          <w:sz w:val="24"/>
          <w:szCs w:val="24"/>
        </w:rPr>
        <w:t>needs</w:t>
      </w:r>
    </w:p>
    <w:p w:rsidR="00F93FB8" w:rsidRPr="00B600C6" w:rsidRDefault="00C905A2" w:rsidP="007C7252">
      <w:pPr>
        <w:pStyle w:val="ListParagraph"/>
        <w:numPr>
          <w:ilvl w:val="0"/>
          <w:numId w:val="3"/>
        </w:numPr>
        <w:spacing w:after="200" w:line="276" w:lineRule="auto"/>
        <w:jc w:val="left"/>
        <w:rPr>
          <w:rFonts w:ascii="Arial" w:hAnsi="Arial" w:cs="Arial"/>
          <w:sz w:val="24"/>
          <w:szCs w:val="24"/>
        </w:rPr>
      </w:pPr>
      <w:r>
        <w:rPr>
          <w:rFonts w:ascii="Arial" w:hAnsi="Arial" w:cs="Arial"/>
          <w:sz w:val="24"/>
          <w:szCs w:val="24"/>
        </w:rPr>
        <w:t xml:space="preserve">People who are dependent on more than one substance so their detoxification needs cannot be safely managed in their home </w:t>
      </w:r>
      <w:r w:rsidR="00F93FB8" w:rsidRPr="00B600C6">
        <w:rPr>
          <w:rFonts w:ascii="Arial" w:hAnsi="Arial" w:cs="Arial"/>
          <w:sz w:val="24"/>
          <w:szCs w:val="24"/>
        </w:rPr>
        <w:t>are experiencing significant social problems</w:t>
      </w:r>
      <w:r w:rsidR="00AE7436">
        <w:rPr>
          <w:rFonts w:ascii="Arial" w:hAnsi="Arial" w:cs="Arial"/>
          <w:sz w:val="24"/>
          <w:szCs w:val="24"/>
        </w:rPr>
        <w:t>, such as unstable accommodation,</w:t>
      </w:r>
      <w:r w:rsidR="00F93FB8" w:rsidRPr="00B600C6">
        <w:rPr>
          <w:rFonts w:ascii="Arial" w:hAnsi="Arial" w:cs="Arial"/>
          <w:sz w:val="24"/>
          <w:szCs w:val="24"/>
        </w:rPr>
        <w:t xml:space="preserve"> that will limit the benefit of </w:t>
      </w:r>
      <w:r w:rsidR="00AE7436">
        <w:rPr>
          <w:rFonts w:ascii="Arial" w:hAnsi="Arial" w:cs="Arial"/>
          <w:sz w:val="24"/>
          <w:szCs w:val="24"/>
        </w:rPr>
        <w:t xml:space="preserve">home or ambulatory </w:t>
      </w:r>
      <w:r w:rsidR="00F93FB8" w:rsidRPr="00B600C6">
        <w:rPr>
          <w:rFonts w:ascii="Arial" w:hAnsi="Arial" w:cs="Arial"/>
          <w:sz w:val="24"/>
          <w:szCs w:val="24"/>
        </w:rPr>
        <w:t>detoxification.</w:t>
      </w:r>
    </w:p>
    <w:p w:rsidR="007A197B" w:rsidRPr="007A197B" w:rsidRDefault="00F93FB8" w:rsidP="007A197B">
      <w:pPr>
        <w:spacing w:after="200" w:line="276" w:lineRule="auto"/>
        <w:jc w:val="left"/>
        <w:rPr>
          <w:rFonts w:ascii="Arial" w:hAnsi="Arial" w:cs="Arial"/>
          <w:sz w:val="24"/>
          <w:szCs w:val="24"/>
        </w:rPr>
      </w:pPr>
      <w:r w:rsidRPr="00B600C6">
        <w:rPr>
          <w:rFonts w:ascii="Arial" w:hAnsi="Arial" w:cs="Arial"/>
          <w:sz w:val="24"/>
          <w:szCs w:val="24"/>
        </w:rPr>
        <w:t xml:space="preserve">Residential detoxification should normally be considered for people who have significant </w:t>
      </w:r>
      <w:r w:rsidR="00AE7436">
        <w:rPr>
          <w:rFonts w:ascii="Arial" w:hAnsi="Arial" w:cs="Arial"/>
          <w:sz w:val="24"/>
          <w:szCs w:val="24"/>
        </w:rPr>
        <w:t xml:space="preserve">coexisting </w:t>
      </w:r>
      <w:r w:rsidRPr="00B600C6">
        <w:rPr>
          <w:rFonts w:ascii="Arial" w:hAnsi="Arial" w:cs="Arial"/>
          <w:sz w:val="24"/>
          <w:szCs w:val="24"/>
        </w:rPr>
        <w:t xml:space="preserve">physical or mental health </w:t>
      </w:r>
      <w:r w:rsidR="009339E3">
        <w:rPr>
          <w:rFonts w:ascii="Arial" w:hAnsi="Arial" w:cs="Arial"/>
          <w:sz w:val="24"/>
          <w:szCs w:val="24"/>
        </w:rPr>
        <w:t>need</w:t>
      </w:r>
      <w:r w:rsidR="00952EC8">
        <w:rPr>
          <w:rFonts w:ascii="Arial" w:hAnsi="Arial" w:cs="Arial"/>
          <w:sz w:val="24"/>
          <w:szCs w:val="24"/>
        </w:rPr>
        <w:t>, and for people who for other reasons are unable to engage with community or ambulatory detoxification</w:t>
      </w:r>
      <w:r w:rsidR="007A197B">
        <w:rPr>
          <w:rFonts w:ascii="Arial" w:hAnsi="Arial" w:cs="Arial"/>
          <w:sz w:val="24"/>
          <w:szCs w:val="24"/>
        </w:rPr>
        <w:t xml:space="preserve">. </w:t>
      </w:r>
    </w:p>
    <w:p w:rsidR="00F93FB8" w:rsidRPr="007A197B" w:rsidRDefault="00F93FB8" w:rsidP="007C7252">
      <w:pPr>
        <w:pStyle w:val="ListParagraph"/>
        <w:numPr>
          <w:ilvl w:val="0"/>
          <w:numId w:val="6"/>
        </w:numPr>
        <w:spacing w:line="276" w:lineRule="auto"/>
        <w:rPr>
          <w:rFonts w:ascii="Arial" w:hAnsi="Arial" w:cs="Arial"/>
          <w:b/>
          <w:sz w:val="24"/>
          <w:szCs w:val="24"/>
        </w:rPr>
      </w:pPr>
      <w:r w:rsidRPr="007A197B">
        <w:rPr>
          <w:rFonts w:ascii="Arial" w:hAnsi="Arial" w:cs="Arial"/>
          <w:b/>
          <w:sz w:val="24"/>
          <w:szCs w:val="24"/>
        </w:rPr>
        <w:t xml:space="preserve">What is </w:t>
      </w:r>
      <w:proofErr w:type="gramStart"/>
      <w:r w:rsidRPr="007A197B">
        <w:rPr>
          <w:rFonts w:ascii="Arial" w:hAnsi="Arial" w:cs="Arial"/>
          <w:b/>
          <w:sz w:val="24"/>
          <w:szCs w:val="24"/>
        </w:rPr>
        <w:t xml:space="preserve">the </w:t>
      </w:r>
      <w:proofErr w:type="spellStart"/>
      <w:r w:rsidRPr="007A197B">
        <w:rPr>
          <w:rFonts w:ascii="Arial" w:hAnsi="Arial" w:cs="Arial"/>
          <w:b/>
          <w:sz w:val="24"/>
          <w:szCs w:val="24"/>
        </w:rPr>
        <w:t>i</w:t>
      </w:r>
      <w:proofErr w:type="spellEnd"/>
      <w:proofErr w:type="gramEnd"/>
      <w:r w:rsidRPr="007A197B">
        <w:rPr>
          <w:rFonts w:ascii="Arial" w:hAnsi="Arial" w:cs="Arial"/>
          <w:b/>
          <w:sz w:val="24"/>
          <w:szCs w:val="24"/>
        </w:rPr>
        <w:t xml:space="preserve">-access </w:t>
      </w:r>
      <w:r w:rsidR="00802F0F" w:rsidRPr="007A197B">
        <w:rPr>
          <w:rFonts w:ascii="Arial" w:hAnsi="Arial" w:cs="Arial"/>
          <w:b/>
          <w:sz w:val="24"/>
          <w:szCs w:val="24"/>
        </w:rPr>
        <w:t>Abstinence Preparation G</w:t>
      </w:r>
      <w:r w:rsidRPr="007A197B">
        <w:rPr>
          <w:rFonts w:ascii="Arial" w:hAnsi="Arial" w:cs="Arial"/>
          <w:b/>
          <w:sz w:val="24"/>
          <w:szCs w:val="24"/>
        </w:rPr>
        <w:t>roup?</w:t>
      </w:r>
    </w:p>
    <w:p w:rsidR="00F93FB8" w:rsidRPr="007A197B" w:rsidRDefault="00F93FB8" w:rsidP="007C7252">
      <w:pPr>
        <w:spacing w:line="276" w:lineRule="auto"/>
        <w:jc w:val="left"/>
        <w:rPr>
          <w:rFonts w:ascii="Arial" w:hAnsi="Arial" w:cs="Arial"/>
          <w:sz w:val="24"/>
          <w:szCs w:val="24"/>
        </w:rPr>
      </w:pPr>
      <w:r w:rsidRPr="007A197B">
        <w:rPr>
          <w:rFonts w:ascii="Arial" w:hAnsi="Arial" w:cs="Arial"/>
          <w:sz w:val="24"/>
          <w:szCs w:val="24"/>
        </w:rPr>
        <w:t xml:space="preserve">All people who are alcohol dependent and wish to </w:t>
      </w:r>
      <w:r w:rsidR="00C905A2" w:rsidRPr="007A197B">
        <w:rPr>
          <w:rFonts w:ascii="Arial" w:hAnsi="Arial" w:cs="Arial"/>
          <w:sz w:val="24"/>
          <w:szCs w:val="24"/>
        </w:rPr>
        <w:t xml:space="preserve">stop drinking </w:t>
      </w:r>
      <w:r w:rsidR="00F44133" w:rsidRPr="007A197B">
        <w:rPr>
          <w:rFonts w:ascii="Arial" w:hAnsi="Arial" w:cs="Arial"/>
          <w:sz w:val="24"/>
          <w:szCs w:val="24"/>
        </w:rPr>
        <w:t>completely are</w:t>
      </w:r>
      <w:r w:rsidR="00C905A2" w:rsidRPr="007A197B">
        <w:rPr>
          <w:rFonts w:ascii="Arial" w:hAnsi="Arial" w:cs="Arial"/>
          <w:sz w:val="24"/>
          <w:szCs w:val="24"/>
        </w:rPr>
        <w:t xml:space="preserve"> encouraged to </w:t>
      </w:r>
      <w:r w:rsidRPr="007A197B">
        <w:rPr>
          <w:rFonts w:ascii="Arial" w:hAnsi="Arial" w:cs="Arial"/>
          <w:sz w:val="24"/>
          <w:szCs w:val="24"/>
        </w:rPr>
        <w:t xml:space="preserve">engage in </w:t>
      </w:r>
      <w:proofErr w:type="gramStart"/>
      <w:r w:rsidRPr="007A197B">
        <w:rPr>
          <w:rFonts w:ascii="Arial" w:hAnsi="Arial" w:cs="Arial"/>
          <w:sz w:val="24"/>
          <w:szCs w:val="24"/>
        </w:rPr>
        <w:t xml:space="preserve">the </w:t>
      </w:r>
      <w:proofErr w:type="spellStart"/>
      <w:r w:rsidRPr="007A197B">
        <w:rPr>
          <w:rFonts w:ascii="Arial" w:hAnsi="Arial" w:cs="Arial"/>
          <w:sz w:val="24"/>
          <w:szCs w:val="24"/>
        </w:rPr>
        <w:t>i</w:t>
      </w:r>
      <w:proofErr w:type="spellEnd"/>
      <w:proofErr w:type="gramEnd"/>
      <w:r w:rsidRPr="007A197B">
        <w:rPr>
          <w:rFonts w:ascii="Arial" w:hAnsi="Arial" w:cs="Arial"/>
          <w:sz w:val="24"/>
          <w:szCs w:val="24"/>
        </w:rPr>
        <w:t>-access abstinence preparation group. This is an evidence based group programme which supports people to stabilise and reduce their drinking while teaching and rehearsing skills to manage craving and triggers for drinking. It prepares people for a life free of alcohol by planning support systems necessary to maintain abstinence after the detoxification period. People who are unable to engage in a group programme are offered the abstinence preparation group on a one-to-one basis. Following the summer 2018 transition period, there will be three options for drug and alcohol detoxification for people in Surrey. All people with a history of alcohol dependence will need to have engaged in the abstinence pr</w:t>
      </w:r>
      <w:r w:rsidR="00F3236E" w:rsidRPr="007A197B">
        <w:rPr>
          <w:rFonts w:ascii="Arial" w:hAnsi="Arial" w:cs="Arial"/>
          <w:sz w:val="24"/>
          <w:szCs w:val="24"/>
        </w:rPr>
        <w:t>eparation group programme first</w:t>
      </w:r>
      <w:r w:rsidR="00C905A2" w:rsidRPr="007A197B">
        <w:rPr>
          <w:rFonts w:ascii="Arial" w:hAnsi="Arial" w:cs="Arial"/>
          <w:sz w:val="24"/>
          <w:szCs w:val="24"/>
        </w:rPr>
        <w:t xml:space="preserve"> before being considered for detoxification</w:t>
      </w:r>
      <w:r w:rsidR="00F3236E" w:rsidRPr="007A197B">
        <w:rPr>
          <w:rFonts w:ascii="Arial" w:hAnsi="Arial" w:cs="Arial"/>
          <w:sz w:val="24"/>
          <w:szCs w:val="24"/>
        </w:rPr>
        <w:t xml:space="preserve">. </w:t>
      </w:r>
    </w:p>
    <w:p w:rsidR="00F93FB8" w:rsidRPr="00B600C6" w:rsidRDefault="00F93FB8" w:rsidP="007C7252">
      <w:pPr>
        <w:pStyle w:val="ListParagraph"/>
        <w:numPr>
          <w:ilvl w:val="0"/>
          <w:numId w:val="6"/>
        </w:numPr>
        <w:tabs>
          <w:tab w:val="left" w:pos="4990"/>
        </w:tabs>
        <w:spacing w:line="276" w:lineRule="auto"/>
        <w:rPr>
          <w:rFonts w:ascii="Arial" w:hAnsi="Arial" w:cs="Arial"/>
          <w:b/>
          <w:sz w:val="24"/>
          <w:szCs w:val="24"/>
        </w:rPr>
      </w:pPr>
      <w:r w:rsidRPr="00B600C6">
        <w:rPr>
          <w:rFonts w:ascii="Arial" w:hAnsi="Arial" w:cs="Arial"/>
          <w:b/>
          <w:sz w:val="24"/>
          <w:szCs w:val="24"/>
        </w:rPr>
        <w:t xml:space="preserve">Where are services </w:t>
      </w:r>
      <w:r w:rsidR="008C16E0" w:rsidRPr="00B600C6">
        <w:rPr>
          <w:rFonts w:ascii="Arial" w:hAnsi="Arial" w:cs="Arial"/>
          <w:b/>
          <w:sz w:val="24"/>
          <w:szCs w:val="24"/>
        </w:rPr>
        <w:t xml:space="preserve">like this </w:t>
      </w:r>
      <w:r w:rsidRPr="00B600C6">
        <w:rPr>
          <w:rFonts w:ascii="Arial" w:hAnsi="Arial" w:cs="Arial"/>
          <w:b/>
          <w:sz w:val="24"/>
          <w:szCs w:val="24"/>
        </w:rPr>
        <w:t>delivered already?</w:t>
      </w:r>
    </w:p>
    <w:p w:rsidR="00F3236E" w:rsidRPr="00B600C6" w:rsidRDefault="00802F0F" w:rsidP="007C7252">
      <w:pPr>
        <w:spacing w:line="276" w:lineRule="auto"/>
        <w:rPr>
          <w:rFonts w:ascii="Arial" w:hAnsi="Arial" w:cs="Arial"/>
          <w:sz w:val="24"/>
          <w:szCs w:val="24"/>
        </w:rPr>
      </w:pPr>
      <w:r>
        <w:rPr>
          <w:rFonts w:ascii="Arial" w:hAnsi="Arial" w:cs="Arial"/>
          <w:sz w:val="24"/>
          <w:szCs w:val="24"/>
        </w:rPr>
        <w:t>S</w:t>
      </w:r>
      <w:r w:rsidR="00F3236E" w:rsidRPr="00B600C6">
        <w:rPr>
          <w:rFonts w:ascii="Arial" w:hAnsi="Arial" w:cs="Arial"/>
          <w:sz w:val="24"/>
          <w:szCs w:val="24"/>
        </w:rPr>
        <w:t>ABP deliver</w:t>
      </w:r>
      <w:r w:rsidR="00AE7436">
        <w:rPr>
          <w:rFonts w:ascii="Arial" w:hAnsi="Arial" w:cs="Arial"/>
          <w:sz w:val="24"/>
          <w:szCs w:val="24"/>
        </w:rPr>
        <w:t>s</w:t>
      </w:r>
      <w:r w:rsidR="00F3236E" w:rsidRPr="00B600C6">
        <w:rPr>
          <w:rFonts w:ascii="Arial" w:hAnsi="Arial" w:cs="Arial"/>
          <w:sz w:val="24"/>
          <w:szCs w:val="24"/>
        </w:rPr>
        <w:t xml:space="preserve"> detoxification services in areas outside Surrey - </w:t>
      </w:r>
      <w:proofErr w:type="spellStart"/>
      <w:r w:rsidR="00F3236E" w:rsidRPr="00B600C6">
        <w:rPr>
          <w:rFonts w:ascii="Arial" w:hAnsi="Arial" w:cs="Arial"/>
          <w:sz w:val="24"/>
          <w:szCs w:val="24"/>
        </w:rPr>
        <w:t>iHear</w:t>
      </w:r>
      <w:proofErr w:type="spellEnd"/>
      <w:r w:rsidR="00F3236E" w:rsidRPr="00B600C6">
        <w:rPr>
          <w:rFonts w:ascii="Arial" w:hAnsi="Arial" w:cs="Arial"/>
          <w:sz w:val="24"/>
          <w:szCs w:val="24"/>
        </w:rPr>
        <w:t xml:space="preserve"> in Hounslow and Pavilions in Brighton. Both services are rated ‘Good’ by the C</w:t>
      </w:r>
      <w:r w:rsidR="00B600C6" w:rsidRPr="00B600C6">
        <w:rPr>
          <w:rFonts w:ascii="Arial" w:hAnsi="Arial" w:cs="Arial"/>
          <w:sz w:val="24"/>
          <w:szCs w:val="24"/>
        </w:rPr>
        <w:t>are Quality Commission (C</w:t>
      </w:r>
      <w:r w:rsidR="00F3236E" w:rsidRPr="00B600C6">
        <w:rPr>
          <w:rFonts w:ascii="Arial" w:hAnsi="Arial" w:cs="Arial"/>
          <w:sz w:val="24"/>
          <w:szCs w:val="24"/>
        </w:rPr>
        <w:t>QC</w:t>
      </w:r>
      <w:r w:rsidR="00B600C6" w:rsidRPr="00B600C6">
        <w:rPr>
          <w:rFonts w:ascii="Arial" w:hAnsi="Arial" w:cs="Arial"/>
          <w:sz w:val="24"/>
          <w:szCs w:val="24"/>
        </w:rPr>
        <w:t>)</w:t>
      </w:r>
      <w:r w:rsidR="00F3236E" w:rsidRPr="00B600C6">
        <w:rPr>
          <w:rFonts w:ascii="Arial" w:hAnsi="Arial" w:cs="Arial"/>
          <w:sz w:val="24"/>
          <w:szCs w:val="24"/>
        </w:rPr>
        <w:t xml:space="preserve"> and people with drug and alcohol </w:t>
      </w:r>
      <w:r w:rsidR="00AE7436">
        <w:rPr>
          <w:rFonts w:ascii="Arial" w:hAnsi="Arial" w:cs="Arial"/>
          <w:sz w:val="24"/>
          <w:szCs w:val="24"/>
        </w:rPr>
        <w:t>dependency</w:t>
      </w:r>
      <w:r w:rsidR="00F3236E" w:rsidRPr="00B600C6">
        <w:rPr>
          <w:rFonts w:ascii="Arial" w:hAnsi="Arial" w:cs="Arial"/>
          <w:sz w:val="24"/>
          <w:szCs w:val="24"/>
        </w:rPr>
        <w:t xml:space="preserve"> and carers in contact with these services report good experiences and outcomes. SABP</w:t>
      </w:r>
      <w:r w:rsidR="00292AB8">
        <w:rPr>
          <w:rFonts w:ascii="Arial" w:hAnsi="Arial" w:cs="Arial"/>
          <w:sz w:val="24"/>
          <w:szCs w:val="24"/>
        </w:rPr>
        <w:t>’</w:t>
      </w:r>
      <w:r w:rsidR="00F3236E" w:rsidRPr="00B600C6">
        <w:rPr>
          <w:rFonts w:ascii="Arial" w:hAnsi="Arial" w:cs="Arial"/>
          <w:sz w:val="24"/>
          <w:szCs w:val="24"/>
        </w:rPr>
        <w:t xml:space="preserve">s delivery of Ambulatory </w:t>
      </w:r>
      <w:r w:rsidR="00B600C6" w:rsidRPr="00B600C6">
        <w:rPr>
          <w:rFonts w:ascii="Arial" w:hAnsi="Arial" w:cs="Arial"/>
          <w:sz w:val="24"/>
          <w:szCs w:val="24"/>
        </w:rPr>
        <w:t xml:space="preserve">detoxification has received </w:t>
      </w:r>
      <w:r w:rsidR="003158DE">
        <w:rPr>
          <w:rFonts w:ascii="Arial" w:hAnsi="Arial" w:cs="Arial"/>
          <w:sz w:val="24"/>
          <w:szCs w:val="24"/>
        </w:rPr>
        <w:t>a rating of ‘</w:t>
      </w:r>
      <w:r w:rsidR="003158DE" w:rsidRPr="00F44133">
        <w:rPr>
          <w:rFonts w:ascii="Arial" w:hAnsi="Arial" w:cs="Arial"/>
          <w:sz w:val="24"/>
          <w:szCs w:val="24"/>
        </w:rPr>
        <w:t>Good’</w:t>
      </w:r>
      <w:r w:rsidR="00B600C6" w:rsidRPr="00B600C6">
        <w:rPr>
          <w:rFonts w:ascii="Arial" w:hAnsi="Arial" w:cs="Arial"/>
          <w:sz w:val="24"/>
          <w:szCs w:val="24"/>
        </w:rPr>
        <w:t xml:space="preserve"> </w:t>
      </w:r>
      <w:r w:rsidR="00F44133">
        <w:rPr>
          <w:rStyle w:val="FootnoteReference"/>
          <w:rFonts w:ascii="Arial" w:hAnsi="Arial" w:cs="Arial"/>
          <w:sz w:val="24"/>
          <w:szCs w:val="24"/>
        </w:rPr>
        <w:footnoteReference w:id="2"/>
      </w:r>
      <w:r w:rsidR="00F44133">
        <w:rPr>
          <w:rFonts w:ascii="Arial" w:hAnsi="Arial" w:cs="Arial"/>
          <w:sz w:val="24"/>
          <w:szCs w:val="24"/>
        </w:rPr>
        <w:t xml:space="preserve"> by </w:t>
      </w:r>
      <w:r w:rsidR="00B600C6" w:rsidRPr="00B600C6">
        <w:rPr>
          <w:rFonts w:ascii="Arial" w:hAnsi="Arial" w:cs="Arial"/>
          <w:sz w:val="24"/>
          <w:szCs w:val="24"/>
        </w:rPr>
        <w:t>CQC</w:t>
      </w:r>
      <w:r w:rsidR="00952EC8">
        <w:rPr>
          <w:rFonts w:ascii="Arial" w:hAnsi="Arial" w:cs="Arial"/>
          <w:sz w:val="24"/>
          <w:szCs w:val="24"/>
        </w:rPr>
        <w:t xml:space="preserve"> as part of the wider community services we offer in these contracts</w:t>
      </w:r>
      <w:r w:rsidR="00B600C6" w:rsidRPr="00B600C6">
        <w:rPr>
          <w:rFonts w:ascii="Arial" w:hAnsi="Arial" w:cs="Arial"/>
          <w:sz w:val="24"/>
          <w:szCs w:val="24"/>
        </w:rPr>
        <w:t xml:space="preserve">. </w:t>
      </w:r>
    </w:p>
    <w:p w:rsidR="00F93FB8" w:rsidRPr="00B600C6" w:rsidRDefault="00F93FB8" w:rsidP="007C7252">
      <w:pPr>
        <w:pStyle w:val="ListParagraph"/>
        <w:numPr>
          <w:ilvl w:val="0"/>
          <w:numId w:val="6"/>
        </w:numPr>
        <w:spacing w:line="276" w:lineRule="auto"/>
        <w:rPr>
          <w:rFonts w:ascii="Arial" w:hAnsi="Arial" w:cs="Arial"/>
          <w:b/>
          <w:sz w:val="24"/>
          <w:szCs w:val="24"/>
        </w:rPr>
      </w:pPr>
      <w:r w:rsidRPr="00B600C6">
        <w:rPr>
          <w:rFonts w:ascii="Arial" w:hAnsi="Arial" w:cs="Arial"/>
          <w:b/>
          <w:sz w:val="24"/>
          <w:szCs w:val="24"/>
        </w:rPr>
        <w:t>Are SABP and Catalyst already working together?</w:t>
      </w:r>
    </w:p>
    <w:p w:rsidR="008C16E0" w:rsidRPr="00B600C6" w:rsidRDefault="008C16E0" w:rsidP="007C7252">
      <w:pPr>
        <w:spacing w:line="276" w:lineRule="auto"/>
        <w:rPr>
          <w:rFonts w:ascii="Arial" w:hAnsi="Arial" w:cs="Arial"/>
          <w:sz w:val="24"/>
          <w:szCs w:val="24"/>
        </w:rPr>
      </w:pPr>
      <w:r w:rsidRPr="00B600C6">
        <w:rPr>
          <w:rFonts w:ascii="Arial" w:hAnsi="Arial" w:cs="Arial"/>
          <w:sz w:val="24"/>
          <w:szCs w:val="24"/>
        </w:rPr>
        <w:t xml:space="preserve">Catalyst and SABP have a strong history of partnership working across Mental Health and Substance Misuse, including the delivery of three Safe Havens in Aldershot, Woking and Guildford, offering out of hours mental health crisis support. They have both been part of the delivery of adult substance misuse </w:t>
      </w:r>
      <w:r w:rsidR="00230A0A">
        <w:rPr>
          <w:rFonts w:ascii="Arial" w:hAnsi="Arial" w:cs="Arial"/>
          <w:sz w:val="24"/>
          <w:szCs w:val="24"/>
        </w:rPr>
        <w:t xml:space="preserve">treatment </w:t>
      </w:r>
      <w:r w:rsidRPr="00B600C6">
        <w:rPr>
          <w:rFonts w:ascii="Arial" w:hAnsi="Arial" w:cs="Arial"/>
          <w:sz w:val="24"/>
          <w:szCs w:val="24"/>
        </w:rPr>
        <w:t>services in Surrey for a number of years.</w:t>
      </w:r>
    </w:p>
    <w:p w:rsidR="00F93FB8" w:rsidRPr="00B600C6" w:rsidRDefault="00F93FB8" w:rsidP="007C7252">
      <w:pPr>
        <w:pStyle w:val="ListParagraph"/>
        <w:numPr>
          <w:ilvl w:val="0"/>
          <w:numId w:val="6"/>
        </w:numPr>
        <w:spacing w:line="276" w:lineRule="auto"/>
        <w:rPr>
          <w:rFonts w:ascii="Arial" w:hAnsi="Arial" w:cs="Arial"/>
          <w:b/>
          <w:sz w:val="24"/>
          <w:szCs w:val="24"/>
        </w:rPr>
      </w:pPr>
      <w:r w:rsidRPr="00B600C6">
        <w:rPr>
          <w:rFonts w:ascii="Arial" w:hAnsi="Arial" w:cs="Arial"/>
          <w:b/>
          <w:sz w:val="24"/>
          <w:szCs w:val="24"/>
        </w:rPr>
        <w:t>Where can I see the needs assessments which have been carried out?</w:t>
      </w:r>
    </w:p>
    <w:p w:rsidR="00F93FB8" w:rsidRPr="00B600C6" w:rsidRDefault="006F0548" w:rsidP="007C7252">
      <w:pPr>
        <w:spacing w:line="276" w:lineRule="auto"/>
        <w:rPr>
          <w:rFonts w:ascii="Arial" w:hAnsi="Arial" w:cs="Arial"/>
          <w:sz w:val="24"/>
          <w:szCs w:val="24"/>
        </w:rPr>
      </w:pPr>
      <w:hyperlink r:id="rId26" w:history="1">
        <w:r w:rsidR="00F93FB8" w:rsidRPr="009339E3">
          <w:rPr>
            <w:rStyle w:val="Hyperlink"/>
            <w:rFonts w:ascii="Arial" w:hAnsi="Arial" w:cs="Arial"/>
            <w:i/>
            <w:iCs/>
            <w:color w:val="5B9BD5" w:themeColor="accent1"/>
            <w:sz w:val="24"/>
            <w:szCs w:val="24"/>
          </w:rPr>
          <w:t>Recovery Needs Assessment</w:t>
        </w:r>
      </w:hyperlink>
      <w:r w:rsidR="00F93FB8" w:rsidRPr="00B600C6">
        <w:rPr>
          <w:rFonts w:ascii="Arial" w:hAnsi="Arial" w:cs="Arial"/>
          <w:i/>
          <w:iCs/>
          <w:sz w:val="24"/>
          <w:szCs w:val="24"/>
        </w:rPr>
        <w:t xml:space="preserve"> </w:t>
      </w:r>
      <w:r w:rsidR="00802F0F">
        <w:rPr>
          <w:rFonts w:ascii="Arial" w:hAnsi="Arial" w:cs="Arial"/>
          <w:sz w:val="24"/>
          <w:szCs w:val="24"/>
        </w:rPr>
        <w:t>led by Public Health;</w:t>
      </w:r>
      <w:r w:rsidR="00F93FB8" w:rsidRPr="00B600C6">
        <w:rPr>
          <w:rFonts w:ascii="Arial" w:hAnsi="Arial" w:cs="Arial"/>
          <w:sz w:val="24"/>
          <w:szCs w:val="24"/>
        </w:rPr>
        <w:t xml:space="preserve"> explored the experiences of those in recovery, the treatment and recovery workforce, peer led recovery initiatives and stakeholders from Surrey’s treatment system. A range of engagement methods were used including a co-design workshop, a substance misuse partnership workshop and face-to-face interviews. </w:t>
      </w:r>
    </w:p>
    <w:p w:rsidR="00F93FB8" w:rsidRDefault="00F93FB8" w:rsidP="007C7252">
      <w:pPr>
        <w:spacing w:line="276" w:lineRule="auto"/>
        <w:rPr>
          <w:rFonts w:ascii="Arial" w:hAnsi="Arial" w:cs="Arial"/>
          <w:color w:val="0070C0"/>
          <w:sz w:val="24"/>
          <w:szCs w:val="24"/>
        </w:rPr>
      </w:pPr>
      <w:r w:rsidRPr="00B600C6">
        <w:rPr>
          <w:rFonts w:ascii="Arial" w:hAnsi="Arial" w:cs="Arial"/>
          <w:sz w:val="24"/>
          <w:szCs w:val="24"/>
        </w:rPr>
        <w:t xml:space="preserve">The Joint Strategic Needs Assessment (JSNA) is an assessment of the current and future health and social care needs of the local community. The JSNA informs the Joint Health and Wellbeing Strategy (JHWS) which is a strategy for meeting the needs identified in the JSNA. These are needs that could be met by the local authority, Clinical Commissioning Groups or NHS England. Surrey’s JSNA includes a </w:t>
      </w:r>
      <w:hyperlink r:id="rId27" w:history="1">
        <w:r w:rsidRPr="009339E3">
          <w:rPr>
            <w:rStyle w:val="Hyperlink"/>
            <w:rFonts w:ascii="Arial" w:hAnsi="Arial" w:cs="Arial"/>
            <w:color w:val="5B9BD5" w:themeColor="accent1"/>
            <w:sz w:val="24"/>
            <w:szCs w:val="24"/>
          </w:rPr>
          <w:t>Substance Misuse Chapter</w:t>
        </w:r>
      </w:hyperlink>
      <w:r w:rsidRPr="00B600C6">
        <w:rPr>
          <w:rFonts w:ascii="Arial" w:hAnsi="Arial" w:cs="Arial"/>
          <w:sz w:val="24"/>
          <w:szCs w:val="24"/>
        </w:rPr>
        <w:t xml:space="preserve"> and </w:t>
      </w:r>
      <w:hyperlink r:id="rId28" w:history="1">
        <w:r w:rsidRPr="009339E3">
          <w:rPr>
            <w:rStyle w:val="Hyperlink"/>
            <w:rFonts w:ascii="Arial" w:hAnsi="Arial" w:cs="Arial"/>
            <w:color w:val="5B9BD5" w:themeColor="accent1"/>
            <w:sz w:val="24"/>
            <w:szCs w:val="24"/>
          </w:rPr>
          <w:t>Improving Health Behaviours Chapter.</w:t>
        </w:r>
      </w:hyperlink>
      <w:r w:rsidRPr="00B600C6">
        <w:rPr>
          <w:rFonts w:ascii="Arial" w:hAnsi="Arial" w:cs="Arial"/>
          <w:color w:val="0070C0"/>
          <w:sz w:val="24"/>
          <w:szCs w:val="24"/>
        </w:rPr>
        <w:t xml:space="preserve"> </w:t>
      </w:r>
    </w:p>
    <w:p w:rsidR="00F93FB8" w:rsidRDefault="00F93FB8" w:rsidP="007C7252">
      <w:pPr>
        <w:pStyle w:val="ListParagraph"/>
        <w:numPr>
          <w:ilvl w:val="0"/>
          <w:numId w:val="6"/>
        </w:numPr>
        <w:spacing w:line="276" w:lineRule="auto"/>
        <w:rPr>
          <w:rFonts w:ascii="Arial" w:hAnsi="Arial" w:cs="Arial"/>
          <w:b/>
          <w:sz w:val="24"/>
          <w:szCs w:val="24"/>
        </w:rPr>
      </w:pPr>
      <w:r w:rsidRPr="00B600C6">
        <w:rPr>
          <w:rFonts w:ascii="Arial" w:hAnsi="Arial" w:cs="Arial"/>
          <w:b/>
          <w:sz w:val="24"/>
          <w:szCs w:val="24"/>
        </w:rPr>
        <w:t xml:space="preserve">Who is involved in the </w:t>
      </w:r>
      <w:r w:rsidR="00B600C6" w:rsidRPr="00B600C6">
        <w:rPr>
          <w:rFonts w:ascii="Arial" w:hAnsi="Arial" w:cs="Arial"/>
          <w:b/>
          <w:sz w:val="24"/>
          <w:szCs w:val="24"/>
        </w:rPr>
        <w:t xml:space="preserve">designing </w:t>
      </w:r>
      <w:r w:rsidR="00292AB8">
        <w:rPr>
          <w:rFonts w:ascii="Arial" w:hAnsi="Arial" w:cs="Arial"/>
          <w:b/>
          <w:sz w:val="24"/>
          <w:szCs w:val="24"/>
        </w:rPr>
        <w:t xml:space="preserve">the Integrated Substance Misuse </w:t>
      </w:r>
      <w:r w:rsidR="00230A0A">
        <w:rPr>
          <w:rFonts w:ascii="Arial" w:hAnsi="Arial" w:cs="Arial"/>
          <w:b/>
          <w:sz w:val="24"/>
          <w:szCs w:val="24"/>
        </w:rPr>
        <w:t xml:space="preserve">Treatment </w:t>
      </w:r>
      <w:r w:rsidR="00292AB8">
        <w:rPr>
          <w:rFonts w:ascii="Arial" w:hAnsi="Arial" w:cs="Arial"/>
          <w:b/>
          <w:sz w:val="24"/>
          <w:szCs w:val="24"/>
        </w:rPr>
        <w:t>Service</w:t>
      </w:r>
      <w:r w:rsidRPr="00B600C6">
        <w:rPr>
          <w:rFonts w:ascii="Arial" w:hAnsi="Arial" w:cs="Arial"/>
          <w:b/>
          <w:sz w:val="24"/>
          <w:szCs w:val="24"/>
        </w:rPr>
        <w:t xml:space="preserve">? </w:t>
      </w:r>
    </w:p>
    <w:p w:rsidR="00F93FB8" w:rsidRPr="00B600C6" w:rsidRDefault="00F93FB8" w:rsidP="007C7252">
      <w:pPr>
        <w:spacing w:line="276" w:lineRule="auto"/>
        <w:rPr>
          <w:rFonts w:ascii="Arial" w:hAnsi="Arial" w:cs="Arial"/>
          <w:sz w:val="24"/>
          <w:szCs w:val="24"/>
        </w:rPr>
      </w:pPr>
      <w:r w:rsidRPr="00B600C6">
        <w:rPr>
          <w:rFonts w:ascii="Arial" w:hAnsi="Arial" w:cs="Arial"/>
          <w:sz w:val="24"/>
          <w:szCs w:val="24"/>
        </w:rPr>
        <w:t xml:space="preserve">Public Health, SABP and Catalyst are engaged in leading a </w:t>
      </w:r>
      <w:r w:rsidR="00B600C6" w:rsidRPr="00B600C6">
        <w:rPr>
          <w:rFonts w:ascii="Arial" w:hAnsi="Arial" w:cs="Arial"/>
          <w:sz w:val="24"/>
          <w:szCs w:val="24"/>
        </w:rPr>
        <w:t>process to review</w:t>
      </w:r>
      <w:r w:rsidRPr="00B600C6">
        <w:rPr>
          <w:rFonts w:ascii="Arial" w:hAnsi="Arial" w:cs="Arial"/>
          <w:sz w:val="24"/>
          <w:szCs w:val="24"/>
        </w:rPr>
        <w:t xml:space="preserve"> Surrey’s </w:t>
      </w:r>
      <w:r w:rsidR="00AE7436">
        <w:rPr>
          <w:rFonts w:ascii="Arial" w:hAnsi="Arial" w:cs="Arial"/>
          <w:sz w:val="24"/>
          <w:szCs w:val="24"/>
        </w:rPr>
        <w:t>Substance Misuse</w:t>
      </w:r>
      <w:r w:rsidRPr="00B600C6">
        <w:rPr>
          <w:rFonts w:ascii="Arial" w:hAnsi="Arial" w:cs="Arial"/>
          <w:sz w:val="24"/>
          <w:szCs w:val="24"/>
        </w:rPr>
        <w:t xml:space="preserve"> treatment system, both community and inpatient services. This </w:t>
      </w:r>
      <w:r w:rsidR="00F24461" w:rsidRPr="00B600C6">
        <w:rPr>
          <w:rFonts w:ascii="Arial" w:hAnsi="Arial" w:cs="Arial"/>
          <w:sz w:val="24"/>
          <w:szCs w:val="24"/>
        </w:rPr>
        <w:t xml:space="preserve">has brought together experts, clinicians and managers with their partners </w:t>
      </w:r>
      <w:r w:rsidRPr="00B600C6">
        <w:rPr>
          <w:rFonts w:ascii="Arial" w:hAnsi="Arial" w:cs="Arial"/>
          <w:sz w:val="24"/>
          <w:szCs w:val="24"/>
        </w:rPr>
        <w:t>to explore how reduced resource can be used to meet the needs of Surrey residents and to enable resources to be flexible to meet changes in demand for services. Partners include Clinical Commissioning Groups, Adult Social Care, and a</w:t>
      </w:r>
      <w:r w:rsidR="00A73A9A">
        <w:rPr>
          <w:rFonts w:ascii="Arial" w:hAnsi="Arial" w:cs="Arial"/>
          <w:sz w:val="24"/>
          <w:szCs w:val="24"/>
        </w:rPr>
        <w:t xml:space="preserve"> Service User</w:t>
      </w:r>
      <w:r w:rsidRPr="00B600C6">
        <w:rPr>
          <w:rFonts w:ascii="Arial" w:hAnsi="Arial" w:cs="Arial"/>
          <w:sz w:val="24"/>
          <w:szCs w:val="24"/>
        </w:rPr>
        <w:t xml:space="preserve"> and Carers reference group.</w:t>
      </w:r>
    </w:p>
    <w:p w:rsidR="00F93FB8" w:rsidRPr="00B600C6" w:rsidRDefault="00F93FB8" w:rsidP="007C7252">
      <w:pPr>
        <w:spacing w:line="276" w:lineRule="auto"/>
        <w:rPr>
          <w:rFonts w:ascii="Arial" w:hAnsi="Arial" w:cs="Arial"/>
          <w:sz w:val="24"/>
          <w:szCs w:val="24"/>
        </w:rPr>
      </w:pPr>
      <w:r w:rsidRPr="00B600C6">
        <w:rPr>
          <w:rFonts w:ascii="Arial" w:hAnsi="Arial" w:cs="Arial"/>
          <w:sz w:val="24"/>
          <w:szCs w:val="24"/>
        </w:rPr>
        <w:t xml:space="preserve">This </w:t>
      </w:r>
      <w:r w:rsidR="00F24461" w:rsidRPr="00B600C6">
        <w:rPr>
          <w:rFonts w:ascii="Arial" w:hAnsi="Arial" w:cs="Arial"/>
          <w:sz w:val="24"/>
          <w:szCs w:val="24"/>
        </w:rPr>
        <w:t>collaborative process has allowed</w:t>
      </w:r>
      <w:r w:rsidRPr="00B600C6">
        <w:rPr>
          <w:rFonts w:ascii="Arial" w:hAnsi="Arial" w:cs="Arial"/>
          <w:sz w:val="24"/>
          <w:szCs w:val="24"/>
        </w:rPr>
        <w:t xml:space="preserve"> for:</w:t>
      </w:r>
    </w:p>
    <w:p w:rsidR="00F93FB8" w:rsidRPr="00B600C6" w:rsidRDefault="00F93FB8" w:rsidP="007C7252">
      <w:pPr>
        <w:pStyle w:val="ListParagraph"/>
        <w:numPr>
          <w:ilvl w:val="0"/>
          <w:numId w:val="4"/>
        </w:numPr>
        <w:spacing w:line="276" w:lineRule="auto"/>
        <w:rPr>
          <w:rFonts w:ascii="Arial" w:hAnsi="Arial" w:cs="Arial"/>
          <w:sz w:val="24"/>
          <w:szCs w:val="24"/>
        </w:rPr>
      </w:pPr>
      <w:r w:rsidRPr="00B600C6">
        <w:rPr>
          <w:rFonts w:ascii="Arial" w:hAnsi="Arial" w:cs="Arial"/>
          <w:sz w:val="24"/>
          <w:szCs w:val="24"/>
        </w:rPr>
        <w:t>More flexibility to provide an Integrated Substance Misuse service for Surrey residents which includes a r</w:t>
      </w:r>
      <w:r w:rsidR="00292AB8">
        <w:rPr>
          <w:rFonts w:ascii="Arial" w:hAnsi="Arial" w:cs="Arial"/>
          <w:sz w:val="24"/>
          <w:szCs w:val="24"/>
        </w:rPr>
        <w:t>ange options for detoxification</w:t>
      </w:r>
      <w:r w:rsidRPr="00B600C6">
        <w:rPr>
          <w:rFonts w:ascii="Arial" w:hAnsi="Arial" w:cs="Arial"/>
          <w:sz w:val="24"/>
          <w:szCs w:val="24"/>
        </w:rPr>
        <w:t xml:space="preserve"> </w:t>
      </w:r>
    </w:p>
    <w:p w:rsidR="00F93FB8" w:rsidRPr="00B600C6" w:rsidRDefault="008C16E0" w:rsidP="007C7252">
      <w:pPr>
        <w:pStyle w:val="ListParagraph"/>
        <w:numPr>
          <w:ilvl w:val="0"/>
          <w:numId w:val="4"/>
        </w:numPr>
        <w:spacing w:line="276" w:lineRule="auto"/>
        <w:rPr>
          <w:rFonts w:ascii="Arial" w:hAnsi="Arial" w:cs="Arial"/>
          <w:sz w:val="24"/>
          <w:szCs w:val="24"/>
        </w:rPr>
      </w:pPr>
      <w:r w:rsidRPr="00B600C6">
        <w:rPr>
          <w:rFonts w:ascii="Arial" w:hAnsi="Arial" w:cs="Arial"/>
          <w:sz w:val="24"/>
          <w:szCs w:val="24"/>
        </w:rPr>
        <w:t>Maintaining a high q</w:t>
      </w:r>
      <w:r w:rsidR="00F93FB8" w:rsidRPr="00B600C6">
        <w:rPr>
          <w:rFonts w:ascii="Arial" w:hAnsi="Arial" w:cs="Arial"/>
          <w:sz w:val="24"/>
          <w:szCs w:val="24"/>
        </w:rPr>
        <w:t>uality substance misuse treatment system wit</w:t>
      </w:r>
      <w:r w:rsidR="00292AB8">
        <w:rPr>
          <w:rFonts w:ascii="Arial" w:hAnsi="Arial" w:cs="Arial"/>
          <w:sz w:val="24"/>
          <w:szCs w:val="24"/>
        </w:rPr>
        <w:t>hin reduced financial resources</w:t>
      </w:r>
    </w:p>
    <w:p w:rsidR="00F24461" w:rsidRPr="00B600C6" w:rsidRDefault="00F24461" w:rsidP="007C7252">
      <w:pPr>
        <w:pStyle w:val="ListParagraph"/>
        <w:numPr>
          <w:ilvl w:val="0"/>
          <w:numId w:val="4"/>
        </w:numPr>
        <w:spacing w:line="276" w:lineRule="auto"/>
        <w:rPr>
          <w:rFonts w:ascii="Arial" w:hAnsi="Arial" w:cs="Arial"/>
          <w:sz w:val="24"/>
          <w:szCs w:val="24"/>
        </w:rPr>
      </w:pPr>
      <w:r w:rsidRPr="00B600C6">
        <w:rPr>
          <w:rFonts w:ascii="Arial" w:hAnsi="Arial" w:cs="Arial"/>
          <w:sz w:val="24"/>
          <w:szCs w:val="24"/>
        </w:rPr>
        <w:t>Ongoing service improvement, responding to feedback from service users and their carers/families and any changes in performance and outcomes</w:t>
      </w:r>
    </w:p>
    <w:p w:rsidR="00AE7436" w:rsidRDefault="00AE7436" w:rsidP="007C7252">
      <w:pPr>
        <w:spacing w:line="276" w:lineRule="auto"/>
        <w:rPr>
          <w:rFonts w:ascii="Arial" w:hAnsi="Arial" w:cs="Arial"/>
          <w:b/>
          <w:sz w:val="24"/>
          <w:szCs w:val="24"/>
          <w:highlight w:val="yellow"/>
        </w:rPr>
      </w:pPr>
    </w:p>
    <w:p w:rsidR="00AE7436" w:rsidRDefault="00AE7436" w:rsidP="007C7252">
      <w:pPr>
        <w:pStyle w:val="ListParagraph"/>
        <w:numPr>
          <w:ilvl w:val="0"/>
          <w:numId w:val="6"/>
        </w:numPr>
        <w:spacing w:line="276" w:lineRule="auto"/>
        <w:rPr>
          <w:rFonts w:ascii="Arial" w:hAnsi="Arial" w:cs="Arial"/>
          <w:b/>
          <w:sz w:val="24"/>
          <w:szCs w:val="24"/>
        </w:rPr>
      </w:pPr>
      <w:r>
        <w:rPr>
          <w:rFonts w:ascii="Arial" w:hAnsi="Arial" w:cs="Arial"/>
          <w:b/>
          <w:sz w:val="24"/>
          <w:szCs w:val="24"/>
        </w:rPr>
        <w:t xml:space="preserve">What is the National Public Health Grant and why is Surrey considered </w:t>
      </w:r>
      <w:proofErr w:type="gramStart"/>
      <w:r>
        <w:rPr>
          <w:rFonts w:ascii="Arial" w:hAnsi="Arial" w:cs="Arial"/>
          <w:b/>
          <w:sz w:val="24"/>
          <w:szCs w:val="24"/>
        </w:rPr>
        <w:t>to be</w:t>
      </w:r>
      <w:proofErr w:type="gramEnd"/>
      <w:r>
        <w:rPr>
          <w:rFonts w:ascii="Arial" w:hAnsi="Arial" w:cs="Arial"/>
          <w:b/>
          <w:sz w:val="24"/>
          <w:szCs w:val="24"/>
        </w:rPr>
        <w:t xml:space="preserve"> ‘below target’?</w:t>
      </w:r>
    </w:p>
    <w:p w:rsidR="00AE7436" w:rsidRPr="00BE33F4" w:rsidRDefault="00AE7436" w:rsidP="007C7252">
      <w:pPr>
        <w:tabs>
          <w:tab w:val="left" w:pos="2850"/>
        </w:tabs>
        <w:overflowPunct w:val="0"/>
        <w:autoSpaceDE w:val="0"/>
        <w:autoSpaceDN w:val="0"/>
        <w:adjustRightInd w:val="0"/>
        <w:spacing w:after="0" w:line="276" w:lineRule="auto"/>
        <w:textAlignment w:val="baseline"/>
        <w:rPr>
          <w:rFonts w:ascii="Arial" w:hAnsi="Arial" w:cs="Arial"/>
          <w:b/>
          <w:sz w:val="24"/>
          <w:szCs w:val="24"/>
        </w:rPr>
      </w:pPr>
    </w:p>
    <w:p w:rsidR="00AE7436" w:rsidRPr="00BE33F4" w:rsidRDefault="00AE7436" w:rsidP="007C7252">
      <w:pPr>
        <w:tabs>
          <w:tab w:val="left" w:pos="2850"/>
        </w:tabs>
        <w:overflowPunct w:val="0"/>
        <w:autoSpaceDE w:val="0"/>
        <w:autoSpaceDN w:val="0"/>
        <w:adjustRightInd w:val="0"/>
        <w:spacing w:after="0" w:line="276" w:lineRule="auto"/>
        <w:textAlignment w:val="baseline"/>
        <w:rPr>
          <w:rFonts w:ascii="Arial" w:hAnsi="Arial" w:cs="Arial"/>
          <w:sz w:val="24"/>
          <w:szCs w:val="24"/>
        </w:rPr>
      </w:pPr>
      <w:r w:rsidRPr="00BE33F4">
        <w:rPr>
          <w:rFonts w:ascii="Arial" w:hAnsi="Arial" w:cs="Arial"/>
          <w:sz w:val="24"/>
          <w:szCs w:val="24"/>
        </w:rPr>
        <w:t>Public Health in local authorities is funded directly by a grant received from the Department of Health. The target grant allocation for Local Authorities is calculated nationally according to a formula that aims to represent variations in need between Local Authorities. However, due to historical patterns of funding allocation, Local Authorities do not currently receive their target grant allocation. Surrey’s 2017/18 grant allocation was more than 30% below the level of funding we would have if we received our target allocation</w:t>
      </w:r>
      <w:r w:rsidRPr="00BE33F4">
        <w:rPr>
          <w:rStyle w:val="FootnoteReference"/>
          <w:rFonts w:ascii="Arial" w:hAnsi="Arial" w:cs="Arial"/>
          <w:sz w:val="24"/>
          <w:szCs w:val="24"/>
        </w:rPr>
        <w:footnoteReference w:id="3"/>
      </w:r>
      <w:r w:rsidRPr="00BE33F4">
        <w:rPr>
          <w:rFonts w:ascii="Arial" w:hAnsi="Arial" w:cs="Arial"/>
          <w:sz w:val="24"/>
          <w:szCs w:val="24"/>
        </w:rPr>
        <w:t xml:space="preserve"> and this has been frozen with no timeline for moving closer to target. The allocation in 2017/18 equated to £31/per head compared to £59/head for England as a whole. Surrey County Council </w:t>
      </w:r>
      <w:proofErr w:type="gramStart"/>
      <w:r w:rsidRPr="00BE33F4">
        <w:rPr>
          <w:rFonts w:ascii="Arial" w:hAnsi="Arial" w:cs="Arial"/>
          <w:sz w:val="24"/>
          <w:szCs w:val="24"/>
        </w:rPr>
        <w:t>continue</w:t>
      </w:r>
      <w:proofErr w:type="gramEnd"/>
      <w:r w:rsidRPr="00BE33F4">
        <w:rPr>
          <w:rFonts w:ascii="Arial" w:hAnsi="Arial" w:cs="Arial"/>
          <w:sz w:val="24"/>
          <w:szCs w:val="24"/>
        </w:rPr>
        <w:t xml:space="preserve"> to raise this with Government and participate fully in any consultation regarding the Public Health grant. We continue to add our support to our professional bodies (the Faculty of Public Health and the Association of Directors of Public Health) and their stance on Government decisions regarding the grant (see the list of sources at the end </w:t>
      </w:r>
      <w:r w:rsidRPr="00BE33F4">
        <w:rPr>
          <w:rStyle w:val="EndnoteReference"/>
          <w:rFonts w:ascii="Arial" w:hAnsi="Arial" w:cs="Arial"/>
          <w:sz w:val="24"/>
          <w:szCs w:val="24"/>
        </w:rPr>
        <w:endnoteReference w:id="2"/>
      </w:r>
      <w:r w:rsidRPr="00BE33F4">
        <w:rPr>
          <w:rFonts w:ascii="Arial" w:hAnsi="Arial" w:cs="Arial"/>
          <w:sz w:val="24"/>
          <w:szCs w:val="24"/>
        </w:rPr>
        <w:t>of this paper for links to further information on these bodies).</w:t>
      </w:r>
      <w:r w:rsidRPr="00BE33F4">
        <w:rPr>
          <w:rStyle w:val="EndnoteReference"/>
          <w:rFonts w:ascii="Arial" w:hAnsi="Arial" w:cs="Arial"/>
          <w:sz w:val="24"/>
          <w:szCs w:val="24"/>
        </w:rPr>
        <w:endnoteReference w:id="3"/>
      </w:r>
    </w:p>
    <w:p w:rsidR="00AE7436" w:rsidRPr="00BE33F4" w:rsidRDefault="00AE7436" w:rsidP="007C7252">
      <w:pPr>
        <w:tabs>
          <w:tab w:val="left" w:pos="2850"/>
        </w:tabs>
        <w:overflowPunct w:val="0"/>
        <w:autoSpaceDE w:val="0"/>
        <w:autoSpaceDN w:val="0"/>
        <w:adjustRightInd w:val="0"/>
        <w:spacing w:after="0" w:line="276" w:lineRule="auto"/>
        <w:textAlignment w:val="baseline"/>
        <w:rPr>
          <w:rFonts w:ascii="Arial" w:hAnsi="Arial" w:cs="Arial"/>
          <w:sz w:val="24"/>
          <w:szCs w:val="24"/>
        </w:rPr>
      </w:pPr>
    </w:p>
    <w:p w:rsidR="00AE7436" w:rsidRPr="00BE33F4" w:rsidRDefault="00AE7436" w:rsidP="007C7252">
      <w:pPr>
        <w:tabs>
          <w:tab w:val="left" w:pos="2850"/>
        </w:tabs>
        <w:overflowPunct w:val="0"/>
        <w:autoSpaceDE w:val="0"/>
        <w:autoSpaceDN w:val="0"/>
        <w:adjustRightInd w:val="0"/>
        <w:spacing w:after="0" w:line="276" w:lineRule="auto"/>
        <w:textAlignment w:val="baseline"/>
        <w:rPr>
          <w:rFonts w:ascii="Arial" w:hAnsi="Arial" w:cs="Arial"/>
          <w:sz w:val="24"/>
          <w:szCs w:val="24"/>
        </w:rPr>
      </w:pPr>
      <w:r w:rsidRPr="00BE33F4">
        <w:rPr>
          <w:rFonts w:ascii="Arial" w:hAnsi="Arial" w:cs="Arial"/>
          <w:sz w:val="24"/>
          <w:szCs w:val="24"/>
        </w:rPr>
        <w:t>By 2019/20, the budget available to spend on core public health programmes will be 30% less than it was at the start of 2015/16</w:t>
      </w:r>
      <w:r w:rsidRPr="00BE33F4">
        <w:rPr>
          <w:rStyle w:val="FootnoteReference"/>
          <w:rFonts w:ascii="Arial" w:hAnsi="Arial" w:cs="Arial"/>
          <w:sz w:val="24"/>
          <w:szCs w:val="24"/>
        </w:rPr>
        <w:footnoteReference w:id="4"/>
      </w:r>
      <w:r w:rsidRPr="00BE33F4">
        <w:rPr>
          <w:rFonts w:ascii="Arial" w:hAnsi="Arial" w:cs="Arial"/>
          <w:sz w:val="24"/>
          <w:szCs w:val="24"/>
        </w:rPr>
        <w:t>.</w:t>
      </w:r>
    </w:p>
    <w:p w:rsidR="00AE7436" w:rsidRPr="00BE33F4" w:rsidRDefault="00AE7436" w:rsidP="007C7252">
      <w:pPr>
        <w:tabs>
          <w:tab w:val="left" w:pos="2850"/>
        </w:tabs>
        <w:overflowPunct w:val="0"/>
        <w:autoSpaceDE w:val="0"/>
        <w:autoSpaceDN w:val="0"/>
        <w:adjustRightInd w:val="0"/>
        <w:spacing w:after="0" w:line="276" w:lineRule="auto"/>
        <w:textAlignment w:val="baseline"/>
        <w:rPr>
          <w:rFonts w:ascii="Arial" w:hAnsi="Arial" w:cs="Arial"/>
          <w:sz w:val="24"/>
          <w:szCs w:val="24"/>
        </w:rPr>
      </w:pPr>
    </w:p>
    <w:p w:rsidR="00AE7436" w:rsidRDefault="00AE7436" w:rsidP="007C7252">
      <w:pPr>
        <w:spacing w:line="276" w:lineRule="auto"/>
        <w:rPr>
          <w:rFonts w:ascii="Arial" w:hAnsi="Arial" w:cs="Arial"/>
          <w:sz w:val="24"/>
          <w:szCs w:val="24"/>
        </w:rPr>
      </w:pPr>
      <w:r w:rsidRPr="00BE33F4">
        <w:rPr>
          <w:rFonts w:ascii="Arial" w:hAnsi="Arial" w:cs="Arial"/>
          <w:sz w:val="24"/>
          <w:szCs w:val="24"/>
        </w:rPr>
        <w:t>As a result of these pressures, it has been necessary to review and significantly rationalise the budgets for all Public Health commissioned programmes.</w:t>
      </w:r>
      <w:r w:rsidRPr="00BE33F4">
        <w:rPr>
          <w:rStyle w:val="FootnoteReference"/>
          <w:rFonts w:ascii="Arial" w:hAnsi="Arial" w:cs="Arial"/>
          <w:sz w:val="24"/>
          <w:szCs w:val="24"/>
        </w:rPr>
        <w:footnoteReference w:id="5"/>
      </w:r>
    </w:p>
    <w:p w:rsidR="000C2693" w:rsidRDefault="000C2693" w:rsidP="007C7252">
      <w:pPr>
        <w:spacing w:line="276" w:lineRule="auto"/>
        <w:rPr>
          <w:rFonts w:ascii="Arial" w:hAnsi="Arial" w:cs="Arial"/>
          <w:sz w:val="24"/>
          <w:szCs w:val="24"/>
        </w:rPr>
      </w:pPr>
    </w:p>
    <w:p w:rsidR="000C2693" w:rsidRDefault="000C2693" w:rsidP="000C2693">
      <w:pPr>
        <w:pStyle w:val="ListParagraph"/>
        <w:numPr>
          <w:ilvl w:val="0"/>
          <w:numId w:val="6"/>
        </w:numPr>
        <w:spacing w:line="276" w:lineRule="auto"/>
        <w:rPr>
          <w:rFonts w:ascii="Arial" w:hAnsi="Arial" w:cs="Arial"/>
          <w:b/>
          <w:sz w:val="24"/>
          <w:szCs w:val="24"/>
        </w:rPr>
      </w:pPr>
      <w:r>
        <w:rPr>
          <w:rFonts w:ascii="Arial" w:hAnsi="Arial" w:cs="Arial"/>
          <w:b/>
          <w:sz w:val="24"/>
          <w:szCs w:val="24"/>
        </w:rPr>
        <w:t>What will be available for people immediately Windmill House closes in June?</w:t>
      </w:r>
    </w:p>
    <w:p w:rsidR="006B6058" w:rsidRDefault="000C2693" w:rsidP="000C2693">
      <w:pPr>
        <w:spacing w:line="276" w:lineRule="auto"/>
        <w:rPr>
          <w:rFonts w:ascii="Arial" w:hAnsi="Arial" w:cs="Arial"/>
          <w:sz w:val="24"/>
          <w:szCs w:val="24"/>
        </w:rPr>
      </w:pPr>
      <w:r>
        <w:rPr>
          <w:rFonts w:ascii="Arial" w:hAnsi="Arial" w:cs="Arial"/>
          <w:sz w:val="24"/>
          <w:szCs w:val="24"/>
        </w:rPr>
        <w:t xml:space="preserve">The confirmed timeline for closure is based on clinical judgement to ensure the safety of people and the service, and in order to manage the closure process well. The closure will not interrupt the access to appropriate support for people. Detoxification is part of a structured treatment journey that may take place over many months. </w:t>
      </w:r>
    </w:p>
    <w:p w:rsidR="000C2693" w:rsidRPr="000C2693" w:rsidRDefault="000C2693" w:rsidP="000C2693">
      <w:pPr>
        <w:spacing w:line="276" w:lineRule="auto"/>
        <w:rPr>
          <w:rFonts w:ascii="Arial" w:hAnsi="Arial" w:cs="Arial"/>
          <w:sz w:val="24"/>
          <w:szCs w:val="24"/>
        </w:rPr>
      </w:pPr>
      <w:r>
        <w:rPr>
          <w:rFonts w:ascii="Arial" w:hAnsi="Arial" w:cs="Arial"/>
          <w:sz w:val="24"/>
          <w:szCs w:val="24"/>
        </w:rPr>
        <w:t xml:space="preserve">People’s needs will continue to be carefully assessed and managed by experienced staff in </w:t>
      </w:r>
      <w:proofErr w:type="spellStart"/>
      <w:r>
        <w:rPr>
          <w:rFonts w:ascii="Arial" w:hAnsi="Arial" w:cs="Arial"/>
          <w:sz w:val="24"/>
          <w:szCs w:val="24"/>
        </w:rPr>
        <w:t>i</w:t>
      </w:r>
      <w:proofErr w:type="spellEnd"/>
      <w:r>
        <w:rPr>
          <w:rFonts w:ascii="Arial" w:hAnsi="Arial" w:cs="Arial"/>
          <w:sz w:val="24"/>
          <w:szCs w:val="24"/>
        </w:rPr>
        <w:t>-access teams.  The majority of people requiring detoxification will continue to be managed in the community</w:t>
      </w:r>
      <w:r w:rsidR="006B6058">
        <w:rPr>
          <w:rFonts w:ascii="Arial" w:hAnsi="Arial" w:cs="Arial"/>
          <w:sz w:val="24"/>
          <w:szCs w:val="24"/>
        </w:rPr>
        <w:t xml:space="preserve"> through home detoxification and community withdrawal. Ambulatory detoxification will also be available as an option from July.  People who </w:t>
      </w:r>
      <w:proofErr w:type="gramStart"/>
      <w:r w:rsidR="006B6058">
        <w:rPr>
          <w:rFonts w:ascii="Arial" w:hAnsi="Arial" w:cs="Arial"/>
          <w:sz w:val="24"/>
          <w:szCs w:val="24"/>
        </w:rPr>
        <w:t>do need inpatient provision will be accommodated</w:t>
      </w:r>
      <w:proofErr w:type="gramEnd"/>
      <w:r w:rsidR="006B6058">
        <w:rPr>
          <w:rFonts w:ascii="Arial" w:hAnsi="Arial" w:cs="Arial"/>
          <w:sz w:val="24"/>
          <w:szCs w:val="24"/>
        </w:rPr>
        <w:t xml:space="preserve"> through spot purchasing of beds in for treatment.</w:t>
      </w:r>
    </w:p>
    <w:p w:rsidR="000C2693" w:rsidRPr="000C2693" w:rsidRDefault="000C2693" w:rsidP="000C2693">
      <w:pPr>
        <w:spacing w:line="276" w:lineRule="auto"/>
        <w:rPr>
          <w:rFonts w:ascii="Arial" w:hAnsi="Arial" w:cs="Arial"/>
          <w:sz w:val="24"/>
          <w:szCs w:val="24"/>
        </w:rPr>
      </w:pPr>
    </w:p>
    <w:p w:rsidR="00A73A9A" w:rsidRDefault="00A73A9A">
      <w:pPr>
        <w:spacing w:after="160" w:line="259" w:lineRule="auto"/>
        <w:jc w:val="left"/>
        <w:rPr>
          <w:rFonts w:ascii="Arial" w:hAnsi="Arial" w:cs="Arial"/>
          <w:b/>
          <w:sz w:val="24"/>
          <w:szCs w:val="24"/>
          <w:highlight w:val="yellow"/>
        </w:rPr>
      </w:pPr>
      <w:r>
        <w:rPr>
          <w:rFonts w:ascii="Arial" w:hAnsi="Arial" w:cs="Arial"/>
          <w:b/>
          <w:sz w:val="24"/>
          <w:szCs w:val="24"/>
          <w:highlight w:val="yellow"/>
        </w:rPr>
        <w:br w:type="page"/>
      </w:r>
    </w:p>
    <w:p w:rsidR="00324DA7" w:rsidRDefault="00324DA7" w:rsidP="007C7252">
      <w:pPr>
        <w:spacing w:line="276" w:lineRule="auto"/>
        <w:rPr>
          <w:rFonts w:ascii="Arial" w:hAnsi="Arial" w:cs="Arial"/>
          <w:b/>
          <w:sz w:val="24"/>
          <w:szCs w:val="24"/>
          <w:highlight w:val="yellow"/>
        </w:rPr>
        <w:sectPr w:rsidR="00324DA7" w:rsidSect="00743C7E">
          <w:headerReference w:type="default" r:id="rId29"/>
          <w:footerReference w:type="default" r:id="rId30"/>
          <w:pgSz w:w="11906" w:h="16838" w:code="9"/>
          <w:pgMar w:top="1440" w:right="1440" w:bottom="1440" w:left="1440" w:header="709" w:footer="709" w:gutter="0"/>
          <w:cols w:space="708"/>
          <w:docGrid w:linePitch="360"/>
        </w:sectPr>
      </w:pPr>
    </w:p>
    <w:p w:rsidR="00AE7436" w:rsidRDefault="00AE7436" w:rsidP="007C7252">
      <w:pPr>
        <w:spacing w:line="276" w:lineRule="auto"/>
        <w:rPr>
          <w:rFonts w:ascii="Arial" w:hAnsi="Arial" w:cs="Arial"/>
          <w:b/>
          <w:sz w:val="24"/>
          <w:szCs w:val="24"/>
          <w:highlight w:val="yellow"/>
        </w:rPr>
      </w:pPr>
    </w:p>
    <w:p w:rsidR="00F93FB8" w:rsidRPr="00B600C6" w:rsidRDefault="00F93FB8" w:rsidP="007C7252">
      <w:pPr>
        <w:spacing w:line="276" w:lineRule="auto"/>
        <w:rPr>
          <w:rFonts w:ascii="Arial" w:hAnsi="Arial" w:cs="Arial"/>
          <w:b/>
          <w:sz w:val="24"/>
          <w:szCs w:val="24"/>
        </w:rPr>
      </w:pPr>
      <w:r w:rsidRPr="003158DE">
        <w:rPr>
          <w:rFonts w:ascii="Arial" w:hAnsi="Arial" w:cs="Arial"/>
          <w:b/>
          <w:sz w:val="24"/>
          <w:szCs w:val="24"/>
        </w:rPr>
        <w:t xml:space="preserve">Visual Pathway </w:t>
      </w:r>
      <w:r w:rsidR="00F44133">
        <w:rPr>
          <w:rFonts w:ascii="Arial" w:hAnsi="Arial" w:cs="Arial"/>
          <w:b/>
          <w:sz w:val="24"/>
          <w:szCs w:val="24"/>
        </w:rPr>
        <w:t xml:space="preserve">– These diagrams show the journey people take through detoxification for drugs </w:t>
      </w:r>
      <w:r w:rsidR="001D6D15">
        <w:rPr>
          <w:rFonts w:ascii="Arial" w:hAnsi="Arial" w:cs="Arial"/>
          <w:b/>
          <w:sz w:val="24"/>
          <w:szCs w:val="24"/>
        </w:rPr>
        <w:t>and alcohol</w:t>
      </w:r>
      <w:r w:rsidR="00F44133">
        <w:rPr>
          <w:rFonts w:ascii="Arial" w:hAnsi="Arial" w:cs="Arial"/>
          <w:b/>
          <w:sz w:val="24"/>
          <w:szCs w:val="24"/>
        </w:rPr>
        <w:t xml:space="preserve">.  </w:t>
      </w:r>
    </w:p>
    <w:p w:rsidR="00F93FB8" w:rsidRPr="00B600C6" w:rsidRDefault="003158DE" w:rsidP="00F44133">
      <w:pPr>
        <w:spacing w:line="276" w:lineRule="auto"/>
        <w:jc w:val="center"/>
        <w:rPr>
          <w:rFonts w:ascii="Arial" w:hAnsi="Arial" w:cs="Arial"/>
          <w:b/>
          <w:sz w:val="24"/>
          <w:szCs w:val="24"/>
        </w:rPr>
      </w:pPr>
      <w:r>
        <w:rPr>
          <w:noProof/>
          <w:lang w:eastAsia="en-GB"/>
        </w:rPr>
        <w:drawing>
          <wp:inline distT="0" distB="0" distL="0" distR="0">
            <wp:extent cx="7291093" cy="511492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srcRect l="18447" t="12414" r="16408" b="6305"/>
                    <a:stretch/>
                  </pic:blipFill>
                  <pic:spPr bwMode="auto">
                    <a:xfrm>
                      <a:off x="0" y="0"/>
                      <a:ext cx="7311052" cy="512892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93FB8" w:rsidRPr="00B600C6" w:rsidRDefault="00F93FB8" w:rsidP="007C7252">
      <w:pPr>
        <w:spacing w:line="276" w:lineRule="auto"/>
        <w:rPr>
          <w:rFonts w:ascii="Arial" w:hAnsi="Arial" w:cs="Arial"/>
          <w:b/>
          <w:sz w:val="24"/>
          <w:szCs w:val="24"/>
        </w:rPr>
      </w:pPr>
    </w:p>
    <w:p w:rsidR="00404FB1" w:rsidRPr="00B600C6" w:rsidRDefault="003158DE" w:rsidP="00F44133">
      <w:pPr>
        <w:spacing w:line="276" w:lineRule="auto"/>
        <w:jc w:val="center"/>
        <w:rPr>
          <w:rFonts w:ascii="Arial" w:hAnsi="Arial" w:cs="Arial"/>
          <w:b/>
          <w:sz w:val="24"/>
          <w:szCs w:val="24"/>
          <w:highlight w:val="yellow"/>
        </w:rPr>
      </w:pPr>
      <w:r>
        <w:rPr>
          <w:noProof/>
          <w:lang w:eastAsia="en-GB"/>
        </w:rPr>
        <w:drawing>
          <wp:inline distT="0" distB="0" distL="0" distR="0">
            <wp:extent cx="7211081" cy="513397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srcRect l="20275" t="16551" r="18568" b="6010"/>
                    <a:stretch/>
                  </pic:blipFill>
                  <pic:spPr bwMode="auto">
                    <a:xfrm>
                      <a:off x="0" y="0"/>
                      <a:ext cx="7230526" cy="514781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E33F4" w:rsidRDefault="00BE33F4" w:rsidP="007C7252">
      <w:pPr>
        <w:spacing w:after="160" w:line="276" w:lineRule="auto"/>
        <w:jc w:val="left"/>
        <w:rPr>
          <w:rFonts w:ascii="Arial" w:hAnsi="Arial" w:cs="Arial"/>
          <w:b/>
          <w:sz w:val="24"/>
          <w:szCs w:val="24"/>
          <w:highlight w:val="yellow"/>
        </w:rPr>
      </w:pPr>
      <w:r>
        <w:rPr>
          <w:rFonts w:ascii="Arial" w:hAnsi="Arial" w:cs="Arial"/>
          <w:b/>
          <w:sz w:val="24"/>
          <w:szCs w:val="24"/>
          <w:highlight w:val="yellow"/>
        </w:rPr>
        <w:br w:type="page"/>
      </w:r>
    </w:p>
    <w:p w:rsidR="00324DA7" w:rsidRDefault="00324DA7" w:rsidP="007C7252">
      <w:pPr>
        <w:spacing w:line="276" w:lineRule="auto"/>
        <w:rPr>
          <w:rFonts w:ascii="Arial" w:hAnsi="Arial" w:cs="Arial"/>
          <w:b/>
          <w:sz w:val="24"/>
          <w:szCs w:val="24"/>
        </w:rPr>
        <w:sectPr w:rsidR="00324DA7" w:rsidSect="00324DA7">
          <w:pgSz w:w="16838" w:h="11906" w:orient="landscape" w:code="9"/>
          <w:pgMar w:top="1440" w:right="1440" w:bottom="1440" w:left="1440" w:header="709" w:footer="709" w:gutter="0"/>
          <w:cols w:space="708"/>
          <w:docGrid w:linePitch="360"/>
        </w:sectPr>
      </w:pPr>
    </w:p>
    <w:p w:rsidR="00F93FB8" w:rsidRPr="00B600C6" w:rsidRDefault="00F93FB8" w:rsidP="007C7252">
      <w:pPr>
        <w:spacing w:line="276" w:lineRule="auto"/>
        <w:rPr>
          <w:rFonts w:ascii="Arial" w:hAnsi="Arial" w:cs="Arial"/>
          <w:b/>
          <w:sz w:val="24"/>
          <w:szCs w:val="24"/>
        </w:rPr>
      </w:pPr>
      <w:r w:rsidRPr="00292AB8">
        <w:rPr>
          <w:rFonts w:ascii="Arial" w:hAnsi="Arial" w:cs="Arial"/>
          <w:b/>
          <w:sz w:val="24"/>
          <w:szCs w:val="24"/>
        </w:rPr>
        <w:t>Glossary of Terms</w:t>
      </w:r>
      <w:r w:rsidRPr="00B600C6">
        <w:rPr>
          <w:rFonts w:ascii="Arial" w:hAnsi="Arial" w:cs="Arial"/>
          <w:b/>
          <w:sz w:val="24"/>
          <w:szCs w:val="24"/>
        </w:rPr>
        <w:t xml:space="preserve"> </w:t>
      </w:r>
    </w:p>
    <w:p w:rsidR="00975786" w:rsidRDefault="00975786" w:rsidP="007C7252">
      <w:pPr>
        <w:tabs>
          <w:tab w:val="left" w:pos="2070"/>
        </w:tabs>
        <w:spacing w:line="276" w:lineRule="auto"/>
        <w:rPr>
          <w:rFonts w:ascii="Arial" w:hAnsi="Arial" w:cs="Arial"/>
          <w:i/>
          <w:sz w:val="24"/>
          <w:szCs w:val="24"/>
        </w:rPr>
      </w:pPr>
      <w:r>
        <w:rPr>
          <w:rFonts w:ascii="Arial" w:hAnsi="Arial" w:cs="Arial"/>
          <w:i/>
          <w:sz w:val="24"/>
          <w:szCs w:val="24"/>
        </w:rPr>
        <w:t xml:space="preserve">Alcoholics anonymous </w:t>
      </w:r>
    </w:p>
    <w:p w:rsidR="00975786" w:rsidRDefault="00975786" w:rsidP="007C7252">
      <w:pPr>
        <w:tabs>
          <w:tab w:val="left" w:pos="2070"/>
        </w:tabs>
        <w:spacing w:line="276" w:lineRule="auto"/>
        <w:rPr>
          <w:rFonts w:ascii="Arial" w:hAnsi="Arial" w:cs="Arial"/>
          <w:sz w:val="24"/>
          <w:szCs w:val="24"/>
        </w:rPr>
      </w:pPr>
      <w:r w:rsidRPr="00975786">
        <w:rPr>
          <w:rFonts w:ascii="Arial" w:hAnsi="Arial" w:cs="Arial"/>
          <w:sz w:val="24"/>
          <w:szCs w:val="24"/>
        </w:rPr>
        <w:t>AA is concerned solely with the personal recovery and continued sobriety of individual alcoholics who turn to the Fellowship for help. Alcoholics Anonymous does not engage in the fields of alcoholism research, medical or psychiatric treatment, education, or advocacy in any form, although members may participate in such activities as individuals.</w:t>
      </w:r>
      <w:r>
        <w:rPr>
          <w:rFonts w:ascii="Arial" w:hAnsi="Arial" w:cs="Arial"/>
          <w:sz w:val="24"/>
          <w:szCs w:val="24"/>
        </w:rPr>
        <w:t xml:space="preserve"> </w:t>
      </w:r>
      <w:hyperlink r:id="rId33" w:history="1">
        <w:r w:rsidRPr="006D7948">
          <w:rPr>
            <w:rStyle w:val="Hyperlink"/>
            <w:rFonts w:ascii="Arial" w:hAnsi="Arial" w:cs="Arial"/>
            <w:sz w:val="24"/>
            <w:szCs w:val="24"/>
          </w:rPr>
          <w:t>https://www.alcoholics-anonymous.org.uk/About-AA/What-is-AA</w:t>
        </w:r>
      </w:hyperlink>
      <w:r w:rsidRPr="00975786">
        <w:rPr>
          <w:rFonts w:ascii="Arial" w:hAnsi="Arial" w:cs="Arial"/>
          <w:sz w:val="24"/>
          <w:szCs w:val="24"/>
        </w:rPr>
        <w:t>?</w:t>
      </w:r>
      <w:r>
        <w:rPr>
          <w:rFonts w:ascii="Arial" w:hAnsi="Arial" w:cs="Arial"/>
          <w:sz w:val="24"/>
          <w:szCs w:val="24"/>
        </w:rPr>
        <w:t xml:space="preserve"> </w:t>
      </w:r>
    </w:p>
    <w:p w:rsidR="00975786" w:rsidRPr="00975786" w:rsidRDefault="00975786" w:rsidP="007C7252">
      <w:pPr>
        <w:tabs>
          <w:tab w:val="left" w:pos="2070"/>
        </w:tabs>
        <w:spacing w:line="276" w:lineRule="auto"/>
        <w:rPr>
          <w:rFonts w:ascii="Arial" w:hAnsi="Arial" w:cs="Arial"/>
          <w:sz w:val="24"/>
          <w:szCs w:val="24"/>
        </w:rPr>
      </w:pPr>
    </w:p>
    <w:p w:rsidR="00404FB1" w:rsidRPr="00B600C6" w:rsidRDefault="00404FB1" w:rsidP="007C7252">
      <w:pPr>
        <w:tabs>
          <w:tab w:val="left" w:pos="2070"/>
        </w:tabs>
        <w:spacing w:line="276" w:lineRule="auto"/>
        <w:rPr>
          <w:rFonts w:ascii="Arial" w:hAnsi="Arial" w:cs="Arial"/>
          <w:i/>
          <w:sz w:val="24"/>
          <w:szCs w:val="24"/>
        </w:rPr>
      </w:pPr>
      <w:r w:rsidRPr="00B600C6">
        <w:rPr>
          <w:rFonts w:ascii="Arial" w:hAnsi="Arial" w:cs="Arial"/>
          <w:i/>
          <w:sz w:val="24"/>
          <w:szCs w:val="24"/>
        </w:rPr>
        <w:t xml:space="preserve">Catalyst </w:t>
      </w:r>
      <w:r w:rsidRPr="00B600C6">
        <w:rPr>
          <w:rFonts w:ascii="Arial" w:hAnsi="Arial" w:cs="Arial"/>
          <w:i/>
          <w:sz w:val="24"/>
          <w:szCs w:val="24"/>
        </w:rPr>
        <w:tab/>
      </w:r>
    </w:p>
    <w:p w:rsidR="008C16E0" w:rsidRPr="00B600C6" w:rsidRDefault="008C16E0" w:rsidP="007C7252">
      <w:pPr>
        <w:spacing w:line="276" w:lineRule="auto"/>
        <w:rPr>
          <w:rFonts w:ascii="Arial" w:hAnsi="Arial" w:cs="Arial"/>
          <w:sz w:val="24"/>
          <w:szCs w:val="24"/>
        </w:rPr>
      </w:pPr>
      <w:r w:rsidRPr="00B600C6">
        <w:rPr>
          <w:rFonts w:ascii="Arial" w:hAnsi="Arial" w:cs="Arial"/>
          <w:sz w:val="24"/>
          <w:szCs w:val="24"/>
        </w:rPr>
        <w:t xml:space="preserve">Catalyst is a </w:t>
      </w:r>
      <w:r w:rsidR="00952EC8">
        <w:rPr>
          <w:rFonts w:ascii="Arial" w:hAnsi="Arial" w:cs="Arial"/>
          <w:sz w:val="24"/>
          <w:szCs w:val="24"/>
        </w:rPr>
        <w:t xml:space="preserve">Surrey based </w:t>
      </w:r>
      <w:r w:rsidRPr="00B600C6">
        <w:rPr>
          <w:rFonts w:ascii="Arial" w:hAnsi="Arial" w:cs="Arial"/>
          <w:sz w:val="24"/>
          <w:szCs w:val="24"/>
        </w:rPr>
        <w:t xml:space="preserve">non-profit organisation working with people who are dealing with issues stemming from drug and alcohol misuse and mental health, reducing the harm to themselves, their families and communities. </w:t>
      </w:r>
      <w:hyperlink r:id="rId34" w:history="1">
        <w:r w:rsidRPr="00B600C6">
          <w:rPr>
            <w:rStyle w:val="Hyperlink"/>
            <w:rFonts w:ascii="Arial" w:hAnsi="Arial" w:cs="Arial"/>
            <w:sz w:val="24"/>
            <w:szCs w:val="24"/>
          </w:rPr>
          <w:t>www.catalystsupport.org.uk</w:t>
        </w:r>
      </w:hyperlink>
      <w:r w:rsidRPr="00B600C6">
        <w:rPr>
          <w:rFonts w:ascii="Arial" w:hAnsi="Arial" w:cs="Arial"/>
          <w:sz w:val="24"/>
          <w:szCs w:val="24"/>
        </w:rPr>
        <w:t xml:space="preserve"> </w:t>
      </w:r>
    </w:p>
    <w:p w:rsidR="00404FB1" w:rsidRPr="00B600C6" w:rsidRDefault="00404FB1" w:rsidP="007C7252">
      <w:pPr>
        <w:spacing w:line="276" w:lineRule="auto"/>
        <w:rPr>
          <w:rFonts w:ascii="Arial" w:hAnsi="Arial" w:cs="Arial"/>
          <w:sz w:val="24"/>
          <w:szCs w:val="24"/>
        </w:rPr>
      </w:pPr>
    </w:p>
    <w:p w:rsidR="00404FB1" w:rsidRPr="00B600C6" w:rsidRDefault="00404FB1" w:rsidP="007C7252">
      <w:pPr>
        <w:spacing w:line="276" w:lineRule="auto"/>
        <w:rPr>
          <w:rFonts w:ascii="Arial" w:hAnsi="Arial" w:cs="Arial"/>
          <w:i/>
          <w:sz w:val="24"/>
          <w:szCs w:val="24"/>
        </w:rPr>
      </w:pPr>
      <w:r w:rsidRPr="00B600C6">
        <w:rPr>
          <w:rFonts w:ascii="Arial" w:hAnsi="Arial" w:cs="Arial"/>
          <w:i/>
          <w:sz w:val="24"/>
          <w:szCs w:val="24"/>
        </w:rPr>
        <w:t>Clinical Commissioning Groups (CCGs)</w:t>
      </w:r>
    </w:p>
    <w:p w:rsidR="00404FB1" w:rsidRPr="00B600C6" w:rsidRDefault="00404FB1" w:rsidP="007C7252">
      <w:pPr>
        <w:spacing w:line="276" w:lineRule="auto"/>
        <w:rPr>
          <w:rFonts w:ascii="Arial" w:hAnsi="Arial" w:cs="Arial"/>
          <w:i/>
          <w:sz w:val="24"/>
          <w:szCs w:val="24"/>
        </w:rPr>
      </w:pPr>
      <w:r w:rsidRPr="00B600C6">
        <w:rPr>
          <w:rStyle w:val="tgc"/>
          <w:rFonts w:ascii="Arial" w:hAnsi="Arial" w:cs="Arial"/>
          <w:color w:val="222222"/>
          <w:sz w:val="24"/>
          <w:szCs w:val="24"/>
        </w:rPr>
        <w:t xml:space="preserve">CCGs were created following the Health and Social Care Act in 2012, and replaced Primary Care Trusts on 1 April 2013. They are clinically-led statutory NHS bodies responsible for the planning and </w:t>
      </w:r>
      <w:r w:rsidRPr="00B600C6">
        <w:rPr>
          <w:rStyle w:val="tgc"/>
          <w:rFonts w:ascii="Arial" w:hAnsi="Arial" w:cs="Arial"/>
          <w:bCs/>
          <w:color w:val="222222"/>
          <w:sz w:val="24"/>
          <w:szCs w:val="24"/>
        </w:rPr>
        <w:t>commissioning</w:t>
      </w:r>
      <w:r w:rsidRPr="00B600C6">
        <w:rPr>
          <w:rStyle w:val="tgc"/>
          <w:rFonts w:ascii="Arial" w:hAnsi="Arial" w:cs="Arial"/>
          <w:color w:val="222222"/>
          <w:sz w:val="24"/>
          <w:szCs w:val="24"/>
        </w:rPr>
        <w:t xml:space="preserve"> of health care services for their local area.</w:t>
      </w:r>
      <w:r w:rsidR="00292AB8">
        <w:rPr>
          <w:rStyle w:val="tgc"/>
          <w:rFonts w:ascii="Arial" w:hAnsi="Arial" w:cs="Arial"/>
          <w:color w:val="222222"/>
          <w:sz w:val="24"/>
          <w:szCs w:val="24"/>
        </w:rPr>
        <w:t xml:space="preserve"> There are six which cover Surrey County Council.</w:t>
      </w:r>
    </w:p>
    <w:p w:rsidR="00404FB1" w:rsidRPr="00B600C6" w:rsidRDefault="00404FB1" w:rsidP="007C7252">
      <w:pPr>
        <w:spacing w:line="276" w:lineRule="auto"/>
        <w:rPr>
          <w:rFonts w:ascii="Arial" w:hAnsi="Arial" w:cs="Arial"/>
          <w:i/>
          <w:sz w:val="24"/>
          <w:szCs w:val="24"/>
        </w:rPr>
      </w:pPr>
    </w:p>
    <w:p w:rsidR="00404FB1" w:rsidRPr="00B600C6" w:rsidRDefault="00404FB1" w:rsidP="007C7252">
      <w:pPr>
        <w:spacing w:line="276" w:lineRule="auto"/>
        <w:rPr>
          <w:rFonts w:ascii="Arial" w:hAnsi="Arial" w:cs="Arial"/>
          <w:i/>
          <w:sz w:val="24"/>
          <w:szCs w:val="24"/>
        </w:rPr>
      </w:pPr>
      <w:r w:rsidRPr="00B600C6">
        <w:rPr>
          <w:rFonts w:ascii="Arial" w:hAnsi="Arial" w:cs="Arial"/>
          <w:i/>
          <w:sz w:val="24"/>
          <w:szCs w:val="24"/>
        </w:rPr>
        <w:t>Care Quality Commission (CQC)</w:t>
      </w:r>
    </w:p>
    <w:p w:rsidR="00404FB1" w:rsidRPr="00B600C6" w:rsidRDefault="00404FB1" w:rsidP="007C7252">
      <w:pPr>
        <w:spacing w:before="100" w:beforeAutospacing="1" w:after="100" w:afterAutospacing="1" w:line="276" w:lineRule="auto"/>
        <w:jc w:val="left"/>
        <w:rPr>
          <w:rFonts w:ascii="Arial" w:eastAsia="Times New Roman" w:hAnsi="Arial" w:cs="Arial"/>
          <w:sz w:val="24"/>
          <w:szCs w:val="24"/>
          <w:lang w:eastAsia="en-GB"/>
        </w:rPr>
      </w:pPr>
      <w:r w:rsidRPr="00B600C6">
        <w:rPr>
          <w:rFonts w:ascii="Arial" w:eastAsia="Times New Roman" w:hAnsi="Arial" w:cs="Arial"/>
          <w:sz w:val="24"/>
          <w:szCs w:val="24"/>
          <w:lang w:eastAsia="en-GB"/>
        </w:rPr>
        <w:t>CQC is the independent regulator of health and adult social care in England. Purpose is to make sure health and social care services provide people with safe, effective, compassionate, high-quality care and we encourage care services to improve.</w:t>
      </w:r>
      <w:r w:rsidR="001F1C3F">
        <w:rPr>
          <w:rFonts w:ascii="Arial" w:eastAsia="Times New Roman" w:hAnsi="Arial" w:cs="Arial"/>
          <w:sz w:val="24"/>
          <w:szCs w:val="24"/>
          <w:lang w:eastAsia="en-GB"/>
        </w:rPr>
        <w:t xml:space="preserve"> </w:t>
      </w:r>
      <w:r w:rsidR="001F1C3F" w:rsidRPr="001F1C3F">
        <w:rPr>
          <w:rFonts w:ascii="Arial" w:eastAsia="Times New Roman" w:hAnsi="Arial" w:cs="Arial"/>
          <w:sz w:val="24"/>
          <w:szCs w:val="24"/>
          <w:lang w:eastAsia="en-GB"/>
        </w:rPr>
        <w:t>http://www.cqc.org.uk/</w:t>
      </w:r>
    </w:p>
    <w:p w:rsidR="00404FB1" w:rsidRPr="00B600C6" w:rsidRDefault="00AE7436" w:rsidP="007C7252">
      <w:pPr>
        <w:spacing w:line="276" w:lineRule="auto"/>
        <w:rPr>
          <w:rFonts w:ascii="Arial" w:hAnsi="Arial" w:cs="Arial"/>
          <w:i/>
          <w:sz w:val="24"/>
          <w:szCs w:val="24"/>
        </w:rPr>
      </w:pPr>
      <w:r>
        <w:rPr>
          <w:rFonts w:ascii="Arial" w:hAnsi="Arial" w:cs="Arial"/>
          <w:i/>
          <w:sz w:val="24"/>
          <w:szCs w:val="24"/>
        </w:rPr>
        <w:t xml:space="preserve">Collaborative Design </w:t>
      </w:r>
    </w:p>
    <w:p w:rsidR="00404FB1" w:rsidRPr="00B600C6" w:rsidRDefault="00404FB1" w:rsidP="007C7252">
      <w:pPr>
        <w:spacing w:line="276" w:lineRule="auto"/>
        <w:rPr>
          <w:rFonts w:ascii="Arial" w:hAnsi="Arial" w:cs="Arial"/>
          <w:sz w:val="24"/>
          <w:szCs w:val="24"/>
        </w:rPr>
      </w:pPr>
      <w:r w:rsidRPr="00B600C6">
        <w:rPr>
          <w:rFonts w:ascii="Arial" w:hAnsi="Arial" w:cs="Arial"/>
          <w:sz w:val="24"/>
          <w:szCs w:val="24"/>
        </w:rPr>
        <w:t xml:space="preserve">There are many ways to define a </w:t>
      </w:r>
      <w:r w:rsidR="00AE7436">
        <w:rPr>
          <w:rFonts w:ascii="Arial" w:hAnsi="Arial" w:cs="Arial"/>
          <w:sz w:val="24"/>
          <w:szCs w:val="24"/>
        </w:rPr>
        <w:t>collaborative design</w:t>
      </w:r>
      <w:r w:rsidRPr="00B600C6">
        <w:rPr>
          <w:rFonts w:ascii="Arial" w:hAnsi="Arial" w:cs="Arial"/>
          <w:sz w:val="24"/>
          <w:szCs w:val="24"/>
        </w:rPr>
        <w:t xml:space="preserve"> process, the common thread is that all parties involved in delivering, commissioning and experience services are able contributing to how services are designed and delivered. For the purposes of the Integrated Substance Misuse Services this process reflects the evolving landscape of health and social care to support integration through closer working between providers, commissioners and citizen engagement. </w:t>
      </w:r>
    </w:p>
    <w:p w:rsidR="00404FB1" w:rsidRDefault="00404FB1" w:rsidP="007C7252">
      <w:pPr>
        <w:spacing w:line="276" w:lineRule="auto"/>
        <w:rPr>
          <w:rFonts w:ascii="Arial" w:hAnsi="Arial" w:cs="Arial"/>
          <w:sz w:val="24"/>
          <w:szCs w:val="24"/>
        </w:rPr>
      </w:pPr>
    </w:p>
    <w:p w:rsidR="00BE33F4" w:rsidRPr="00BE33F4" w:rsidRDefault="00BE33F4" w:rsidP="007C7252">
      <w:pPr>
        <w:spacing w:line="276" w:lineRule="auto"/>
        <w:rPr>
          <w:rFonts w:ascii="Arial" w:hAnsi="Arial" w:cs="Arial"/>
          <w:i/>
          <w:sz w:val="24"/>
          <w:szCs w:val="24"/>
        </w:rPr>
      </w:pPr>
      <w:r w:rsidRPr="00BE33F4">
        <w:rPr>
          <w:rFonts w:ascii="Arial" w:hAnsi="Arial" w:cs="Arial"/>
          <w:i/>
          <w:sz w:val="24"/>
          <w:szCs w:val="24"/>
        </w:rPr>
        <w:t>Diagnostic Outcomes Monitoring Executive Summary (DOMES)</w:t>
      </w:r>
    </w:p>
    <w:p w:rsidR="00BE33F4" w:rsidRPr="00BE33F4" w:rsidRDefault="00BE33F4" w:rsidP="007C7252">
      <w:pPr>
        <w:spacing w:line="276" w:lineRule="auto"/>
        <w:rPr>
          <w:rFonts w:ascii="Arial" w:hAnsi="Arial" w:cs="Arial"/>
          <w:sz w:val="24"/>
          <w:szCs w:val="24"/>
        </w:rPr>
      </w:pPr>
      <w:r w:rsidRPr="00BE33F4">
        <w:rPr>
          <w:rFonts w:ascii="Arial" w:hAnsi="Arial" w:cs="Arial"/>
          <w:sz w:val="24"/>
          <w:szCs w:val="24"/>
        </w:rPr>
        <w:t>The DOMES report presents local statistics on recovery, treatment and contact with the criminal justice system</w:t>
      </w:r>
    </w:p>
    <w:p w:rsidR="00BE33F4" w:rsidRDefault="00BE33F4" w:rsidP="007C7252">
      <w:pPr>
        <w:spacing w:line="276" w:lineRule="auto"/>
        <w:rPr>
          <w:rFonts w:ascii="Arial" w:hAnsi="Arial" w:cs="Arial"/>
          <w:i/>
          <w:sz w:val="24"/>
          <w:szCs w:val="24"/>
        </w:rPr>
      </w:pPr>
    </w:p>
    <w:p w:rsidR="00404FB1" w:rsidRPr="00B600C6" w:rsidRDefault="00404FB1" w:rsidP="007C7252">
      <w:pPr>
        <w:spacing w:line="276" w:lineRule="auto"/>
        <w:rPr>
          <w:rFonts w:ascii="Arial" w:hAnsi="Arial" w:cs="Arial"/>
          <w:i/>
          <w:sz w:val="24"/>
          <w:szCs w:val="24"/>
        </w:rPr>
      </w:pPr>
      <w:r w:rsidRPr="00B600C6">
        <w:rPr>
          <w:rFonts w:ascii="Arial" w:hAnsi="Arial" w:cs="Arial"/>
          <w:i/>
          <w:sz w:val="24"/>
          <w:szCs w:val="24"/>
        </w:rPr>
        <w:t xml:space="preserve">Integrated </w:t>
      </w:r>
      <w:r w:rsidR="00292AB8">
        <w:rPr>
          <w:rFonts w:ascii="Arial" w:hAnsi="Arial" w:cs="Arial"/>
          <w:i/>
          <w:sz w:val="24"/>
          <w:szCs w:val="24"/>
        </w:rPr>
        <w:t>Substance Misuse S</w:t>
      </w:r>
      <w:r w:rsidRPr="00B600C6">
        <w:rPr>
          <w:rFonts w:ascii="Arial" w:hAnsi="Arial" w:cs="Arial"/>
          <w:i/>
          <w:sz w:val="24"/>
          <w:szCs w:val="24"/>
        </w:rPr>
        <w:t xml:space="preserve">ervice: </w:t>
      </w:r>
    </w:p>
    <w:p w:rsidR="00404FB1" w:rsidRPr="00B600C6" w:rsidRDefault="00404FB1" w:rsidP="007C7252">
      <w:pPr>
        <w:spacing w:line="276" w:lineRule="auto"/>
        <w:rPr>
          <w:rFonts w:ascii="Arial" w:hAnsi="Arial" w:cs="Arial"/>
          <w:sz w:val="24"/>
          <w:szCs w:val="24"/>
        </w:rPr>
      </w:pPr>
      <w:r w:rsidRPr="00B600C6">
        <w:rPr>
          <w:rFonts w:ascii="Arial" w:hAnsi="Arial" w:cs="Arial"/>
          <w:sz w:val="24"/>
          <w:szCs w:val="24"/>
        </w:rPr>
        <w:t>The following tiers of treatment are included in the Integrated Substance Misuse Treatment Service:</w:t>
      </w:r>
    </w:p>
    <w:p w:rsidR="00404FB1" w:rsidRPr="00B600C6" w:rsidRDefault="00404FB1" w:rsidP="007C7252">
      <w:pPr>
        <w:spacing w:line="276" w:lineRule="auto"/>
        <w:rPr>
          <w:rFonts w:ascii="Arial" w:hAnsi="Arial" w:cs="Arial"/>
          <w:sz w:val="24"/>
          <w:szCs w:val="24"/>
        </w:rPr>
      </w:pPr>
      <w:r w:rsidRPr="00B600C6">
        <w:rPr>
          <w:rFonts w:ascii="Arial" w:hAnsi="Arial" w:cs="Arial"/>
          <w:b/>
          <w:sz w:val="24"/>
          <w:szCs w:val="24"/>
        </w:rPr>
        <w:t xml:space="preserve">Tier 2: </w:t>
      </w:r>
      <w:r w:rsidR="00292AB8">
        <w:rPr>
          <w:rFonts w:ascii="Arial" w:hAnsi="Arial" w:cs="Arial"/>
          <w:sz w:val="24"/>
          <w:szCs w:val="24"/>
        </w:rPr>
        <w:t>L</w:t>
      </w:r>
      <w:r w:rsidRPr="00B600C6">
        <w:rPr>
          <w:rFonts w:ascii="Arial" w:hAnsi="Arial" w:cs="Arial"/>
          <w:sz w:val="24"/>
          <w:szCs w:val="24"/>
        </w:rPr>
        <w:t xml:space="preserve">ow threshold substance misuse specialist interventions i.e. harm reduction and injecting equipment exchange and recovery support  </w:t>
      </w:r>
    </w:p>
    <w:p w:rsidR="00404FB1" w:rsidRPr="00B600C6" w:rsidRDefault="00404FB1" w:rsidP="007C7252">
      <w:pPr>
        <w:spacing w:line="276" w:lineRule="auto"/>
        <w:rPr>
          <w:rFonts w:ascii="Arial" w:hAnsi="Arial" w:cs="Arial"/>
          <w:sz w:val="24"/>
          <w:szCs w:val="24"/>
        </w:rPr>
      </w:pPr>
      <w:r w:rsidRPr="00B600C6">
        <w:rPr>
          <w:rFonts w:ascii="Arial" w:hAnsi="Arial" w:cs="Arial"/>
          <w:b/>
          <w:sz w:val="24"/>
          <w:szCs w:val="24"/>
        </w:rPr>
        <w:t xml:space="preserve">Tier 3: </w:t>
      </w:r>
      <w:r w:rsidRPr="00B600C6">
        <w:rPr>
          <w:rFonts w:ascii="Arial" w:hAnsi="Arial" w:cs="Arial"/>
          <w:sz w:val="24"/>
          <w:szCs w:val="24"/>
        </w:rPr>
        <w:t xml:space="preserve">Care planned interventions including substitute prescribing, psychosocial structured interventions and recovery support </w:t>
      </w:r>
    </w:p>
    <w:p w:rsidR="00404FB1" w:rsidRPr="00B600C6" w:rsidRDefault="00404FB1" w:rsidP="007C7252">
      <w:pPr>
        <w:spacing w:line="276" w:lineRule="auto"/>
        <w:rPr>
          <w:rFonts w:ascii="Arial" w:hAnsi="Arial" w:cs="Arial"/>
          <w:sz w:val="24"/>
          <w:szCs w:val="24"/>
        </w:rPr>
      </w:pPr>
      <w:r w:rsidRPr="00B600C6">
        <w:rPr>
          <w:rFonts w:ascii="Arial" w:hAnsi="Arial" w:cs="Arial"/>
          <w:b/>
          <w:sz w:val="24"/>
          <w:szCs w:val="24"/>
        </w:rPr>
        <w:t xml:space="preserve">Tier 4: </w:t>
      </w:r>
      <w:r w:rsidRPr="00B600C6">
        <w:rPr>
          <w:rFonts w:ascii="Arial" w:hAnsi="Arial" w:cs="Arial"/>
          <w:sz w:val="24"/>
          <w:szCs w:val="24"/>
        </w:rPr>
        <w:t xml:space="preserve">Access to inpatient detoxification and post </w:t>
      </w:r>
      <w:proofErr w:type="spellStart"/>
      <w:r w:rsidRPr="00B600C6">
        <w:rPr>
          <w:rFonts w:ascii="Arial" w:hAnsi="Arial" w:cs="Arial"/>
          <w:sz w:val="24"/>
          <w:szCs w:val="24"/>
        </w:rPr>
        <w:t>detox</w:t>
      </w:r>
      <w:proofErr w:type="spellEnd"/>
      <w:r w:rsidRPr="00B600C6">
        <w:rPr>
          <w:rFonts w:ascii="Arial" w:hAnsi="Arial" w:cs="Arial"/>
          <w:sz w:val="24"/>
          <w:szCs w:val="24"/>
        </w:rPr>
        <w:t xml:space="preserve"> support </w:t>
      </w:r>
    </w:p>
    <w:p w:rsidR="00404FB1" w:rsidRPr="00B600C6" w:rsidRDefault="00404FB1" w:rsidP="001D6D15">
      <w:pPr>
        <w:spacing w:before="240" w:line="276" w:lineRule="auto"/>
        <w:rPr>
          <w:rFonts w:ascii="Arial" w:hAnsi="Arial" w:cs="Arial"/>
          <w:i/>
          <w:sz w:val="24"/>
          <w:szCs w:val="24"/>
        </w:rPr>
      </w:pPr>
      <w:r w:rsidRPr="00B600C6">
        <w:rPr>
          <w:rFonts w:ascii="Arial" w:hAnsi="Arial" w:cs="Arial"/>
          <w:i/>
          <w:sz w:val="24"/>
          <w:szCs w:val="24"/>
        </w:rPr>
        <w:t xml:space="preserve">Needs Assessments </w:t>
      </w:r>
    </w:p>
    <w:p w:rsidR="00BE33F4" w:rsidRDefault="00292AB8" w:rsidP="007C7252">
      <w:pPr>
        <w:spacing w:line="276" w:lineRule="auto"/>
        <w:rPr>
          <w:rStyle w:val="tgc"/>
          <w:rFonts w:ascii="Arial" w:hAnsi="Arial" w:cs="Arial"/>
          <w:bCs/>
          <w:sz w:val="24"/>
          <w:szCs w:val="24"/>
        </w:rPr>
      </w:pPr>
      <w:r w:rsidRPr="00292AB8">
        <w:rPr>
          <w:rStyle w:val="tgc"/>
          <w:rFonts w:ascii="Arial" w:hAnsi="Arial" w:cs="Arial"/>
          <w:bCs/>
          <w:sz w:val="24"/>
          <w:szCs w:val="24"/>
        </w:rPr>
        <w:t>Health needs assessment (HNA) is an essential tool to inform commissioning and service planning, and can be defined as a systematic method of identifying the unmet health and healthcare needs of a population, and making changes to meet those unmet needs.</w:t>
      </w:r>
      <w:r>
        <w:rPr>
          <w:rStyle w:val="EndnoteReference"/>
          <w:rFonts w:ascii="Arial" w:hAnsi="Arial" w:cs="Arial"/>
          <w:bCs/>
          <w:sz w:val="24"/>
          <w:szCs w:val="24"/>
        </w:rPr>
        <w:endnoteReference w:id="4"/>
      </w:r>
    </w:p>
    <w:p w:rsidR="001D6D15" w:rsidRDefault="001D6D15" w:rsidP="007C7252">
      <w:pPr>
        <w:spacing w:line="276" w:lineRule="auto"/>
        <w:rPr>
          <w:rStyle w:val="tgc"/>
          <w:rFonts w:ascii="Arial" w:hAnsi="Arial" w:cs="Arial"/>
          <w:bCs/>
          <w:sz w:val="24"/>
          <w:szCs w:val="24"/>
        </w:rPr>
      </w:pPr>
    </w:p>
    <w:p w:rsidR="00BE33F4" w:rsidRPr="00BE33F4" w:rsidRDefault="00BE33F4" w:rsidP="007C7252">
      <w:pPr>
        <w:spacing w:line="276" w:lineRule="auto"/>
        <w:rPr>
          <w:rStyle w:val="tgc"/>
          <w:rFonts w:ascii="Arial" w:hAnsi="Arial" w:cs="Arial"/>
          <w:i/>
          <w:sz w:val="24"/>
          <w:szCs w:val="24"/>
        </w:rPr>
      </w:pPr>
      <w:r w:rsidRPr="00BE33F4">
        <w:rPr>
          <w:rStyle w:val="tgc"/>
          <w:rFonts w:ascii="Arial" w:hAnsi="Arial" w:cs="Arial"/>
          <w:i/>
          <w:sz w:val="24"/>
          <w:szCs w:val="24"/>
        </w:rPr>
        <w:t>National Drug Treatment Monitoring System (NDTMS)</w:t>
      </w:r>
    </w:p>
    <w:p w:rsidR="00BE33F4" w:rsidRDefault="00BE33F4" w:rsidP="007C7252">
      <w:pPr>
        <w:spacing w:line="276" w:lineRule="auto"/>
        <w:rPr>
          <w:rStyle w:val="tgc"/>
          <w:rFonts w:ascii="Arial" w:hAnsi="Arial" w:cs="Arial"/>
          <w:sz w:val="24"/>
          <w:szCs w:val="24"/>
        </w:rPr>
      </w:pPr>
      <w:r w:rsidRPr="00BE33F4">
        <w:rPr>
          <w:rStyle w:val="tgc"/>
          <w:rFonts w:ascii="Arial" w:hAnsi="Arial" w:cs="Arial"/>
          <w:sz w:val="24"/>
          <w:szCs w:val="24"/>
        </w:rPr>
        <w:t>All services that provide structured treatment for drug and/or alcohol users are asked to submit data to NDTMS. This information is analysed by the National Drug Evidence Centre to produce the figures published via this web portal.</w:t>
      </w:r>
      <w:r>
        <w:rPr>
          <w:rStyle w:val="tgc"/>
          <w:rFonts w:ascii="Arial" w:hAnsi="Arial" w:cs="Arial"/>
          <w:sz w:val="24"/>
          <w:szCs w:val="24"/>
        </w:rPr>
        <w:t xml:space="preserve"> </w:t>
      </w:r>
      <w:hyperlink r:id="rId35" w:history="1">
        <w:r w:rsidRPr="00A43513">
          <w:rPr>
            <w:rStyle w:val="Hyperlink"/>
            <w:rFonts w:ascii="Arial" w:hAnsi="Arial" w:cs="Arial"/>
            <w:sz w:val="24"/>
            <w:szCs w:val="24"/>
          </w:rPr>
          <w:t>https://www.ndtms.net/default.aspx</w:t>
        </w:r>
      </w:hyperlink>
      <w:r>
        <w:rPr>
          <w:rStyle w:val="tgc"/>
          <w:rFonts w:ascii="Arial" w:hAnsi="Arial" w:cs="Arial"/>
          <w:sz w:val="24"/>
          <w:szCs w:val="24"/>
        </w:rPr>
        <w:t xml:space="preserve"> </w:t>
      </w:r>
    </w:p>
    <w:p w:rsidR="00975786" w:rsidRDefault="00975786" w:rsidP="007C7252">
      <w:pPr>
        <w:spacing w:line="276" w:lineRule="auto"/>
        <w:rPr>
          <w:rStyle w:val="tgc"/>
          <w:rFonts w:ascii="Arial" w:hAnsi="Arial" w:cs="Arial"/>
          <w:i/>
          <w:sz w:val="24"/>
          <w:szCs w:val="24"/>
        </w:rPr>
      </w:pPr>
    </w:p>
    <w:p w:rsidR="00975786" w:rsidRPr="00975786" w:rsidRDefault="00975786" w:rsidP="007C7252">
      <w:pPr>
        <w:spacing w:line="276" w:lineRule="auto"/>
        <w:rPr>
          <w:rStyle w:val="tgc"/>
          <w:rFonts w:ascii="Arial" w:hAnsi="Arial" w:cs="Arial"/>
          <w:i/>
          <w:sz w:val="24"/>
          <w:szCs w:val="24"/>
        </w:rPr>
      </w:pPr>
      <w:r w:rsidRPr="00975786">
        <w:rPr>
          <w:rStyle w:val="tgc"/>
          <w:rFonts w:ascii="Arial" w:hAnsi="Arial" w:cs="Arial"/>
          <w:i/>
          <w:sz w:val="24"/>
          <w:szCs w:val="24"/>
        </w:rPr>
        <w:t xml:space="preserve">Narcotics Anonymous </w:t>
      </w:r>
    </w:p>
    <w:p w:rsidR="00BE33F4" w:rsidRDefault="00975786" w:rsidP="007C7252">
      <w:pPr>
        <w:spacing w:line="276" w:lineRule="auto"/>
        <w:rPr>
          <w:rFonts w:ascii="Arial" w:hAnsi="Arial" w:cs="Arial"/>
          <w:sz w:val="24"/>
          <w:szCs w:val="24"/>
        </w:rPr>
      </w:pPr>
      <w:r w:rsidRPr="00975786">
        <w:rPr>
          <w:rStyle w:val="Strong"/>
          <w:rFonts w:ascii="Arial" w:hAnsi="Arial" w:cs="Arial"/>
        </w:rPr>
        <w:t>N.A.</w:t>
      </w:r>
      <w:r w:rsidRPr="00975786">
        <w:rPr>
          <w:rFonts w:ascii="Arial" w:hAnsi="Arial" w:cs="Arial"/>
          <w:sz w:val="24"/>
          <w:szCs w:val="24"/>
        </w:rPr>
        <w:t xml:space="preserve"> is a non-profit fellowship or society of men and women for whom drugs had become a major problem. We are recovering addicts who meet regularly to help each other stay clean </w:t>
      </w:r>
      <w:hyperlink r:id="rId36" w:history="1">
        <w:r w:rsidRPr="00975786">
          <w:rPr>
            <w:rStyle w:val="Hyperlink"/>
            <w:rFonts w:ascii="Arial" w:hAnsi="Arial" w:cs="Arial"/>
            <w:sz w:val="24"/>
            <w:szCs w:val="24"/>
          </w:rPr>
          <w:t>http://ukna.org/content/what-na</w:t>
        </w:r>
      </w:hyperlink>
      <w:r w:rsidRPr="00975786">
        <w:rPr>
          <w:rFonts w:ascii="Arial" w:hAnsi="Arial" w:cs="Arial"/>
          <w:sz w:val="24"/>
          <w:szCs w:val="24"/>
        </w:rPr>
        <w:t xml:space="preserve"> </w:t>
      </w:r>
    </w:p>
    <w:p w:rsidR="00975786" w:rsidRPr="00975786" w:rsidRDefault="00975786" w:rsidP="007C7252">
      <w:pPr>
        <w:spacing w:line="276" w:lineRule="auto"/>
        <w:rPr>
          <w:rStyle w:val="tgc"/>
          <w:rFonts w:ascii="Arial" w:hAnsi="Arial" w:cs="Arial"/>
          <w:sz w:val="24"/>
          <w:szCs w:val="24"/>
        </w:rPr>
      </w:pPr>
    </w:p>
    <w:p w:rsidR="00BE33F4" w:rsidRPr="00BE33F4" w:rsidRDefault="00BE33F4" w:rsidP="007C7252">
      <w:pPr>
        <w:spacing w:line="276" w:lineRule="auto"/>
        <w:rPr>
          <w:rFonts w:ascii="Arial" w:hAnsi="Arial" w:cs="Arial"/>
          <w:b/>
          <w:i/>
          <w:sz w:val="24"/>
          <w:szCs w:val="24"/>
        </w:rPr>
      </w:pPr>
      <w:r w:rsidRPr="00BE33F4">
        <w:rPr>
          <w:rStyle w:val="tgc"/>
          <w:rFonts w:ascii="Arial" w:hAnsi="Arial" w:cs="Arial"/>
          <w:i/>
          <w:sz w:val="24"/>
          <w:szCs w:val="24"/>
        </w:rPr>
        <w:t>Public Health Outcomes Framework</w:t>
      </w:r>
      <w:r>
        <w:rPr>
          <w:rStyle w:val="tgc"/>
          <w:rFonts w:ascii="Arial" w:hAnsi="Arial" w:cs="Arial"/>
          <w:i/>
          <w:sz w:val="24"/>
          <w:szCs w:val="24"/>
        </w:rPr>
        <w:t xml:space="preserve"> (PHOF)</w:t>
      </w:r>
    </w:p>
    <w:p w:rsidR="00404FB1" w:rsidRDefault="00BE33F4" w:rsidP="007C7252">
      <w:pPr>
        <w:tabs>
          <w:tab w:val="left" w:pos="2070"/>
        </w:tabs>
        <w:spacing w:line="276" w:lineRule="auto"/>
        <w:rPr>
          <w:rFonts w:ascii="Arial" w:hAnsi="Arial" w:cs="Arial"/>
          <w:sz w:val="24"/>
          <w:szCs w:val="24"/>
        </w:rPr>
      </w:pPr>
      <w:r w:rsidRPr="00BE33F4">
        <w:rPr>
          <w:rFonts w:ascii="Arial" w:hAnsi="Arial" w:cs="Arial"/>
          <w:sz w:val="24"/>
          <w:szCs w:val="24"/>
        </w:rPr>
        <w:t>The Public Health Outcomes Framework examines indicators that help us understand trends in public health.</w:t>
      </w:r>
      <w:r>
        <w:rPr>
          <w:rFonts w:ascii="Arial" w:hAnsi="Arial" w:cs="Arial"/>
          <w:sz w:val="24"/>
          <w:szCs w:val="24"/>
        </w:rPr>
        <w:t xml:space="preserve"> </w:t>
      </w:r>
      <w:hyperlink r:id="rId37" w:history="1">
        <w:r w:rsidRPr="00A43513">
          <w:rPr>
            <w:rStyle w:val="Hyperlink"/>
            <w:rFonts w:ascii="Arial" w:hAnsi="Arial" w:cs="Arial"/>
            <w:sz w:val="24"/>
            <w:szCs w:val="24"/>
          </w:rPr>
          <w:t>https://www.gov.uk/government/collections/public-health-outcomes-framework</w:t>
        </w:r>
      </w:hyperlink>
      <w:r>
        <w:rPr>
          <w:rFonts w:ascii="Arial" w:hAnsi="Arial" w:cs="Arial"/>
          <w:sz w:val="24"/>
          <w:szCs w:val="24"/>
        </w:rPr>
        <w:t xml:space="preserve"> </w:t>
      </w:r>
    </w:p>
    <w:p w:rsidR="00975786" w:rsidRPr="00BE33F4" w:rsidRDefault="00975786" w:rsidP="007C7252">
      <w:pPr>
        <w:tabs>
          <w:tab w:val="left" w:pos="2070"/>
        </w:tabs>
        <w:spacing w:line="276" w:lineRule="auto"/>
        <w:rPr>
          <w:rFonts w:ascii="Arial" w:hAnsi="Arial" w:cs="Arial"/>
          <w:sz w:val="24"/>
          <w:szCs w:val="24"/>
        </w:rPr>
      </w:pPr>
    </w:p>
    <w:p w:rsidR="00F93FB8" w:rsidRPr="00B600C6" w:rsidRDefault="00F93FB8" w:rsidP="007C7252">
      <w:pPr>
        <w:tabs>
          <w:tab w:val="left" w:pos="2070"/>
        </w:tabs>
        <w:spacing w:line="276" w:lineRule="auto"/>
        <w:rPr>
          <w:rFonts w:ascii="Arial" w:hAnsi="Arial" w:cs="Arial"/>
          <w:i/>
          <w:sz w:val="24"/>
          <w:szCs w:val="24"/>
        </w:rPr>
      </w:pPr>
      <w:r w:rsidRPr="00B600C6">
        <w:rPr>
          <w:rFonts w:ascii="Arial" w:hAnsi="Arial" w:cs="Arial"/>
          <w:i/>
          <w:sz w:val="24"/>
          <w:szCs w:val="24"/>
        </w:rPr>
        <w:t xml:space="preserve">SABP </w:t>
      </w:r>
      <w:r w:rsidRPr="00B600C6">
        <w:rPr>
          <w:rFonts w:ascii="Arial" w:hAnsi="Arial" w:cs="Arial"/>
          <w:i/>
          <w:sz w:val="24"/>
          <w:szCs w:val="24"/>
        </w:rPr>
        <w:tab/>
      </w:r>
    </w:p>
    <w:p w:rsidR="008C16E0" w:rsidRDefault="00F93FB8" w:rsidP="007C7252">
      <w:pPr>
        <w:pStyle w:val="NormalWeb"/>
        <w:spacing w:line="276" w:lineRule="auto"/>
        <w:rPr>
          <w:rFonts w:ascii="Arial" w:hAnsi="Arial" w:cs="Arial"/>
          <w:color w:val="auto"/>
        </w:rPr>
      </w:pPr>
      <w:r w:rsidRPr="00B600C6">
        <w:rPr>
          <w:rFonts w:ascii="Arial" w:hAnsi="Arial" w:cs="Arial"/>
          <w:color w:val="auto"/>
        </w:rPr>
        <w:t>Surrey and Borders Partnership NHS Foundation Trust is the leading provider of health and social care services for people of all ages with mental ill-health and learning disabilities in Surrey &amp; North East Hampshire and drug &amp; alcohol services in Surrey, Hounslow and Brighton.</w:t>
      </w:r>
      <w:r w:rsidR="008C16E0" w:rsidRPr="00B600C6">
        <w:rPr>
          <w:rFonts w:ascii="Arial" w:hAnsi="Arial" w:cs="Arial"/>
          <w:color w:val="auto"/>
        </w:rPr>
        <w:t xml:space="preserve"> </w:t>
      </w:r>
      <w:hyperlink r:id="rId38" w:history="1">
        <w:r w:rsidR="008C16E0" w:rsidRPr="00B600C6">
          <w:rPr>
            <w:rStyle w:val="Hyperlink"/>
            <w:rFonts w:ascii="Arial" w:hAnsi="Arial" w:cs="Arial"/>
          </w:rPr>
          <w:t>www.sabp.nhs.uk</w:t>
        </w:r>
      </w:hyperlink>
      <w:r w:rsidR="008C16E0" w:rsidRPr="00B600C6">
        <w:rPr>
          <w:rFonts w:ascii="Arial" w:hAnsi="Arial" w:cs="Arial"/>
          <w:color w:val="auto"/>
        </w:rPr>
        <w:t xml:space="preserve"> </w:t>
      </w:r>
    </w:p>
    <w:p w:rsidR="00975786" w:rsidRPr="00B600C6" w:rsidRDefault="00975786" w:rsidP="007C7252">
      <w:pPr>
        <w:pStyle w:val="NormalWeb"/>
        <w:spacing w:line="276" w:lineRule="auto"/>
        <w:rPr>
          <w:rFonts w:ascii="Arial" w:hAnsi="Arial" w:cs="Arial"/>
          <w:color w:val="auto"/>
        </w:rPr>
      </w:pPr>
    </w:p>
    <w:p w:rsidR="00F93FB8" w:rsidRPr="00975786" w:rsidRDefault="00F93FB8" w:rsidP="007C7252">
      <w:pPr>
        <w:pStyle w:val="NormalWeb"/>
        <w:spacing w:line="276" w:lineRule="auto"/>
        <w:rPr>
          <w:rFonts w:ascii="Arial" w:hAnsi="Arial" w:cs="Arial"/>
          <w:i/>
          <w:color w:val="auto"/>
        </w:rPr>
      </w:pPr>
      <w:r w:rsidRPr="00975786">
        <w:rPr>
          <w:rFonts w:ascii="Arial" w:hAnsi="Arial" w:cs="Arial"/>
          <w:i/>
          <w:color w:val="auto"/>
        </w:rPr>
        <w:t xml:space="preserve">SCC </w:t>
      </w:r>
    </w:p>
    <w:p w:rsidR="008C16E0" w:rsidRPr="00B600C6" w:rsidRDefault="00F93FB8" w:rsidP="007C7252">
      <w:pPr>
        <w:autoSpaceDE w:val="0"/>
        <w:autoSpaceDN w:val="0"/>
        <w:adjustRightInd w:val="0"/>
        <w:spacing w:after="0" w:line="276" w:lineRule="auto"/>
        <w:rPr>
          <w:rFonts w:ascii="Arial" w:hAnsi="Arial" w:cs="Arial"/>
          <w:sz w:val="24"/>
          <w:szCs w:val="24"/>
        </w:rPr>
      </w:pPr>
      <w:r w:rsidRPr="00B600C6">
        <w:rPr>
          <w:rFonts w:ascii="Arial" w:hAnsi="Arial" w:cs="Arial"/>
          <w:sz w:val="24"/>
          <w:szCs w:val="24"/>
        </w:rPr>
        <w:t>Surrey County Council is the county council administering major local services in the non-metropolitan county of Surrey in England. Surrey County Councils vision is to “</w:t>
      </w:r>
      <w:r w:rsidRPr="00B600C6">
        <w:rPr>
          <w:rFonts w:ascii="Arial" w:hAnsi="Arial" w:cs="Arial"/>
          <w:i/>
          <w:sz w:val="24"/>
          <w:szCs w:val="24"/>
        </w:rPr>
        <w:t xml:space="preserve">Ensure Surrey residents remain </w:t>
      </w:r>
      <w:r w:rsidRPr="00B600C6">
        <w:rPr>
          <w:rFonts w:ascii="Arial" w:hAnsi="Arial" w:cs="Arial"/>
          <w:b/>
          <w:bCs/>
          <w:i/>
          <w:sz w:val="24"/>
          <w:szCs w:val="24"/>
        </w:rPr>
        <w:t>healthy</w:t>
      </w:r>
      <w:r w:rsidRPr="00B600C6">
        <w:rPr>
          <w:rFonts w:ascii="Arial" w:hAnsi="Arial" w:cs="Arial"/>
          <w:i/>
          <w:sz w:val="24"/>
          <w:szCs w:val="24"/>
        </w:rPr>
        <w:t xml:space="preserve">, </w:t>
      </w:r>
      <w:r w:rsidRPr="00B600C6">
        <w:rPr>
          <w:rFonts w:ascii="Arial" w:hAnsi="Arial" w:cs="Arial"/>
          <w:b/>
          <w:bCs/>
          <w:i/>
          <w:sz w:val="24"/>
          <w:szCs w:val="24"/>
        </w:rPr>
        <w:t xml:space="preserve">safe </w:t>
      </w:r>
      <w:r w:rsidRPr="00B600C6">
        <w:rPr>
          <w:rFonts w:ascii="Arial" w:hAnsi="Arial" w:cs="Arial"/>
          <w:i/>
          <w:sz w:val="24"/>
          <w:szCs w:val="24"/>
        </w:rPr>
        <w:t xml:space="preserve">and </w:t>
      </w:r>
      <w:r w:rsidRPr="00B600C6">
        <w:rPr>
          <w:rFonts w:ascii="Arial" w:hAnsi="Arial" w:cs="Arial"/>
          <w:b/>
          <w:bCs/>
          <w:i/>
          <w:sz w:val="24"/>
          <w:szCs w:val="24"/>
        </w:rPr>
        <w:t xml:space="preserve">confident </w:t>
      </w:r>
      <w:r w:rsidRPr="00B600C6">
        <w:rPr>
          <w:rFonts w:ascii="Arial" w:hAnsi="Arial" w:cs="Arial"/>
          <w:i/>
          <w:sz w:val="24"/>
          <w:szCs w:val="24"/>
        </w:rPr>
        <w:t>about their future.”</w:t>
      </w:r>
      <w:r w:rsidR="008C16E0" w:rsidRPr="00B600C6">
        <w:rPr>
          <w:rFonts w:ascii="Arial" w:hAnsi="Arial" w:cs="Arial"/>
          <w:i/>
          <w:sz w:val="24"/>
          <w:szCs w:val="24"/>
        </w:rPr>
        <w:t xml:space="preserve"> </w:t>
      </w:r>
      <w:hyperlink r:id="rId39" w:history="1">
        <w:r w:rsidR="008C16E0" w:rsidRPr="00B600C6">
          <w:rPr>
            <w:rStyle w:val="Hyperlink"/>
            <w:rFonts w:ascii="Arial" w:hAnsi="Arial" w:cs="Arial"/>
            <w:i/>
            <w:sz w:val="24"/>
            <w:szCs w:val="24"/>
          </w:rPr>
          <w:t>www.surreycc.gov.uk</w:t>
        </w:r>
      </w:hyperlink>
      <w:r w:rsidR="008C16E0" w:rsidRPr="00B600C6">
        <w:rPr>
          <w:rFonts w:ascii="Arial" w:hAnsi="Arial" w:cs="Arial"/>
          <w:i/>
          <w:sz w:val="24"/>
          <w:szCs w:val="24"/>
        </w:rPr>
        <w:t xml:space="preserve"> </w:t>
      </w:r>
    </w:p>
    <w:p w:rsidR="00F93FB8" w:rsidRPr="00B600C6" w:rsidRDefault="00F93FB8" w:rsidP="007C7252">
      <w:pPr>
        <w:autoSpaceDE w:val="0"/>
        <w:autoSpaceDN w:val="0"/>
        <w:adjustRightInd w:val="0"/>
        <w:spacing w:after="0" w:line="276" w:lineRule="auto"/>
        <w:rPr>
          <w:rFonts w:ascii="Arial" w:hAnsi="Arial" w:cs="Arial"/>
          <w:sz w:val="24"/>
          <w:szCs w:val="24"/>
        </w:rPr>
      </w:pPr>
    </w:p>
    <w:p w:rsidR="00E33C4A" w:rsidRDefault="00975786" w:rsidP="007C7252">
      <w:pPr>
        <w:spacing w:after="160" w:line="276" w:lineRule="auto"/>
        <w:jc w:val="left"/>
        <w:rPr>
          <w:rFonts w:ascii="Arial" w:eastAsiaTheme="majorEastAsia" w:hAnsi="Arial" w:cs="Arial"/>
          <w:bCs/>
          <w:i/>
          <w:sz w:val="24"/>
          <w:szCs w:val="24"/>
        </w:rPr>
      </w:pPr>
      <w:r w:rsidRPr="00975786">
        <w:rPr>
          <w:rFonts w:ascii="Arial" w:eastAsiaTheme="majorEastAsia" w:hAnsi="Arial" w:cs="Arial"/>
          <w:bCs/>
          <w:i/>
          <w:sz w:val="24"/>
          <w:szCs w:val="24"/>
        </w:rPr>
        <w:t>SMART</w:t>
      </w:r>
      <w:r>
        <w:rPr>
          <w:rFonts w:ascii="Arial" w:eastAsiaTheme="majorEastAsia" w:hAnsi="Arial" w:cs="Arial"/>
          <w:bCs/>
          <w:i/>
          <w:sz w:val="24"/>
          <w:szCs w:val="24"/>
        </w:rPr>
        <w:t xml:space="preserve"> Recovery </w:t>
      </w:r>
    </w:p>
    <w:p w:rsidR="00975786" w:rsidRDefault="00975786" w:rsidP="007C7252">
      <w:pPr>
        <w:spacing w:after="160" w:line="276" w:lineRule="auto"/>
        <w:jc w:val="left"/>
        <w:rPr>
          <w:rFonts w:ascii="Arial" w:eastAsiaTheme="majorEastAsia" w:hAnsi="Arial" w:cs="Arial"/>
          <w:bCs/>
          <w:sz w:val="24"/>
          <w:szCs w:val="24"/>
        </w:rPr>
      </w:pPr>
      <w:r w:rsidRPr="00975786">
        <w:rPr>
          <w:rFonts w:ascii="Arial" w:eastAsiaTheme="majorEastAsia" w:hAnsi="Arial" w:cs="Arial"/>
          <w:bCs/>
          <w:sz w:val="24"/>
          <w:szCs w:val="24"/>
        </w:rPr>
        <w:t xml:space="preserve">SMART Recovery (SMART) is a science-based programme to help people manage their recovery from any type of addictive behaviour. This includes addictive behaviour with substances such as alcohol, nicotine or drugs, or compulsive behaviours such as gambling, sex, eating, shopping, self-harming and so on. </w:t>
      </w:r>
      <w:proofErr w:type="gramStart"/>
      <w:r w:rsidRPr="00975786">
        <w:rPr>
          <w:rFonts w:ascii="Arial" w:eastAsiaTheme="majorEastAsia" w:hAnsi="Arial" w:cs="Arial"/>
          <w:bCs/>
          <w:sz w:val="24"/>
          <w:szCs w:val="24"/>
        </w:rPr>
        <w:t xml:space="preserve">SMART stands for ‘Self Management </w:t>
      </w:r>
      <w:r w:rsidR="00952EC8">
        <w:rPr>
          <w:rFonts w:ascii="Arial" w:eastAsiaTheme="majorEastAsia" w:hAnsi="Arial" w:cs="Arial"/>
          <w:bCs/>
          <w:sz w:val="24"/>
          <w:szCs w:val="24"/>
        </w:rPr>
        <w:t>a</w:t>
      </w:r>
      <w:r w:rsidRPr="00975786">
        <w:rPr>
          <w:rFonts w:ascii="Arial" w:eastAsiaTheme="majorEastAsia" w:hAnsi="Arial" w:cs="Arial"/>
          <w:bCs/>
          <w:sz w:val="24"/>
          <w:szCs w:val="24"/>
        </w:rPr>
        <w:t>nd Recovery Training’.</w:t>
      </w:r>
      <w:proofErr w:type="gramEnd"/>
      <w:r w:rsidRPr="00975786">
        <w:rPr>
          <w:rFonts w:ascii="Arial" w:eastAsiaTheme="majorEastAsia" w:hAnsi="Arial" w:cs="Arial"/>
          <w:bCs/>
          <w:sz w:val="24"/>
          <w:szCs w:val="24"/>
        </w:rPr>
        <w:t xml:space="preserve"> </w:t>
      </w:r>
      <w:hyperlink r:id="rId40" w:history="1">
        <w:r w:rsidRPr="006D7948">
          <w:rPr>
            <w:rStyle w:val="Hyperlink"/>
            <w:rFonts w:ascii="Arial" w:eastAsiaTheme="majorEastAsia" w:hAnsi="Arial" w:cs="Arial"/>
            <w:bCs/>
            <w:sz w:val="24"/>
            <w:szCs w:val="24"/>
          </w:rPr>
          <w:t>https://www.smartrecovery.org.uk/about/</w:t>
        </w:r>
      </w:hyperlink>
      <w:r>
        <w:rPr>
          <w:rFonts w:ascii="Arial" w:eastAsiaTheme="majorEastAsia" w:hAnsi="Arial" w:cs="Arial"/>
          <w:bCs/>
          <w:sz w:val="24"/>
          <w:szCs w:val="24"/>
        </w:rPr>
        <w:t xml:space="preserve"> </w:t>
      </w:r>
    </w:p>
    <w:p w:rsidR="001D6D15" w:rsidRDefault="001D6D15" w:rsidP="007C7252">
      <w:pPr>
        <w:spacing w:after="160" w:line="276" w:lineRule="auto"/>
        <w:jc w:val="left"/>
        <w:rPr>
          <w:rFonts w:ascii="Arial" w:eastAsiaTheme="majorEastAsia" w:hAnsi="Arial" w:cs="Arial"/>
          <w:bCs/>
          <w:i/>
          <w:sz w:val="24"/>
          <w:szCs w:val="24"/>
        </w:rPr>
      </w:pPr>
    </w:p>
    <w:p w:rsidR="00975786" w:rsidRDefault="00975786" w:rsidP="007C7252">
      <w:pPr>
        <w:spacing w:after="160" w:line="276" w:lineRule="auto"/>
        <w:jc w:val="left"/>
        <w:rPr>
          <w:rFonts w:ascii="Arial" w:eastAsiaTheme="majorEastAsia" w:hAnsi="Arial" w:cs="Arial"/>
          <w:bCs/>
          <w:i/>
          <w:sz w:val="24"/>
          <w:szCs w:val="24"/>
        </w:rPr>
      </w:pPr>
      <w:r w:rsidRPr="00975786">
        <w:rPr>
          <w:rFonts w:ascii="Arial" w:eastAsiaTheme="majorEastAsia" w:hAnsi="Arial" w:cs="Arial"/>
          <w:bCs/>
          <w:i/>
          <w:sz w:val="24"/>
          <w:szCs w:val="24"/>
        </w:rPr>
        <w:t xml:space="preserve">Talking Therapies </w:t>
      </w:r>
    </w:p>
    <w:p w:rsidR="00975786" w:rsidRPr="00975786" w:rsidRDefault="00975786" w:rsidP="007C7252">
      <w:pPr>
        <w:spacing w:after="160" w:line="276" w:lineRule="auto"/>
        <w:jc w:val="left"/>
        <w:rPr>
          <w:rFonts w:ascii="Arial" w:eastAsiaTheme="majorEastAsia" w:hAnsi="Arial" w:cs="Arial"/>
          <w:bCs/>
          <w:i/>
          <w:sz w:val="28"/>
          <w:szCs w:val="24"/>
        </w:rPr>
      </w:pPr>
      <w:r w:rsidRPr="00975786">
        <w:rPr>
          <w:rFonts w:ascii="Arial" w:hAnsi="Arial" w:cs="Arial"/>
          <w:sz w:val="24"/>
        </w:rPr>
        <w:t xml:space="preserve">Talking therapy is for anyone </w:t>
      </w:r>
      <w:r w:rsidR="002B57BC">
        <w:rPr>
          <w:rFonts w:ascii="Arial" w:hAnsi="Arial" w:cs="Arial"/>
          <w:sz w:val="24"/>
        </w:rPr>
        <w:t>experiencing negative thoughts and feelin</w:t>
      </w:r>
      <w:r w:rsidR="00952EC8">
        <w:rPr>
          <w:rFonts w:ascii="Arial" w:hAnsi="Arial" w:cs="Arial"/>
          <w:sz w:val="24"/>
        </w:rPr>
        <w:t>g</w:t>
      </w:r>
      <w:r w:rsidR="002B57BC">
        <w:rPr>
          <w:rFonts w:ascii="Arial" w:hAnsi="Arial" w:cs="Arial"/>
          <w:sz w:val="24"/>
        </w:rPr>
        <w:t>s</w:t>
      </w:r>
      <w:r w:rsidR="00952EC8">
        <w:rPr>
          <w:rFonts w:ascii="Arial" w:hAnsi="Arial" w:cs="Arial"/>
          <w:sz w:val="24"/>
        </w:rPr>
        <w:t xml:space="preserve"> or </w:t>
      </w:r>
      <w:r w:rsidR="00F312E5">
        <w:rPr>
          <w:rFonts w:ascii="Arial" w:hAnsi="Arial" w:cs="Arial"/>
          <w:sz w:val="24"/>
        </w:rPr>
        <w:t xml:space="preserve">who </w:t>
      </w:r>
      <w:r w:rsidR="00952EC8">
        <w:rPr>
          <w:rFonts w:ascii="Arial" w:hAnsi="Arial" w:cs="Arial"/>
          <w:sz w:val="24"/>
        </w:rPr>
        <w:t xml:space="preserve">is feeling distressed by </w:t>
      </w:r>
      <w:r w:rsidR="002B57BC">
        <w:rPr>
          <w:rFonts w:ascii="Arial" w:hAnsi="Arial" w:cs="Arial"/>
          <w:sz w:val="24"/>
        </w:rPr>
        <w:t xml:space="preserve">emotional </w:t>
      </w:r>
      <w:r w:rsidR="00F312E5">
        <w:rPr>
          <w:rFonts w:ascii="Arial" w:hAnsi="Arial" w:cs="Arial"/>
          <w:sz w:val="24"/>
        </w:rPr>
        <w:t xml:space="preserve">or mental health </w:t>
      </w:r>
      <w:r w:rsidR="002B57BC">
        <w:rPr>
          <w:rFonts w:ascii="Arial" w:hAnsi="Arial" w:cs="Arial"/>
          <w:sz w:val="24"/>
        </w:rPr>
        <w:t xml:space="preserve">problems, or </w:t>
      </w:r>
      <w:r w:rsidR="00952EC8">
        <w:rPr>
          <w:rFonts w:ascii="Arial" w:hAnsi="Arial" w:cs="Arial"/>
          <w:sz w:val="24"/>
        </w:rPr>
        <w:t>difficult events in their lives</w:t>
      </w:r>
      <w:r w:rsidRPr="00975786">
        <w:rPr>
          <w:rFonts w:ascii="Arial" w:hAnsi="Arial" w:cs="Arial"/>
          <w:sz w:val="24"/>
        </w:rPr>
        <w:t xml:space="preserve"> </w:t>
      </w:r>
      <w:r w:rsidR="00F312E5">
        <w:rPr>
          <w:rFonts w:ascii="Arial" w:hAnsi="Arial" w:cs="Arial"/>
          <w:sz w:val="24"/>
        </w:rPr>
        <w:t xml:space="preserve">which </w:t>
      </w:r>
      <w:r w:rsidRPr="00975786">
        <w:rPr>
          <w:rFonts w:ascii="Arial" w:hAnsi="Arial" w:cs="Arial"/>
          <w:sz w:val="24"/>
        </w:rPr>
        <w:t>they can't sort out on their own. Sometimes it's easier to talk to a stranger than to relatives or friends. During talking therapy, a trained counsellor or therapist listens to you and helps you find your own answers to problems, without judging you.</w:t>
      </w:r>
    </w:p>
    <w:p w:rsidR="00975786" w:rsidRPr="00975786" w:rsidRDefault="006F0548" w:rsidP="007C7252">
      <w:pPr>
        <w:spacing w:after="160" w:line="276" w:lineRule="auto"/>
        <w:jc w:val="left"/>
        <w:rPr>
          <w:rFonts w:ascii="Arial" w:eastAsiaTheme="majorEastAsia" w:hAnsi="Arial" w:cs="Arial"/>
          <w:bCs/>
          <w:sz w:val="24"/>
          <w:szCs w:val="24"/>
        </w:rPr>
      </w:pPr>
      <w:hyperlink r:id="rId41" w:history="1">
        <w:r w:rsidR="00975786" w:rsidRPr="00975786">
          <w:rPr>
            <w:rStyle w:val="Hyperlink"/>
            <w:rFonts w:ascii="Arial" w:eastAsiaTheme="majorEastAsia" w:hAnsi="Arial" w:cs="Arial"/>
            <w:bCs/>
            <w:sz w:val="24"/>
            <w:szCs w:val="24"/>
          </w:rPr>
          <w:t>https://www.nhs.uk/conditions/stress-anxiety-depression/benefits-of-talking-therapy/</w:t>
        </w:r>
      </w:hyperlink>
    </w:p>
    <w:p w:rsidR="00975786" w:rsidRDefault="006F0548" w:rsidP="007C7252">
      <w:pPr>
        <w:spacing w:after="160" w:line="276" w:lineRule="auto"/>
        <w:jc w:val="left"/>
        <w:rPr>
          <w:rFonts w:ascii="Arial" w:eastAsiaTheme="majorEastAsia" w:hAnsi="Arial" w:cs="Arial"/>
          <w:bCs/>
          <w:i/>
          <w:sz w:val="24"/>
          <w:szCs w:val="24"/>
        </w:rPr>
      </w:pPr>
      <w:hyperlink r:id="rId42" w:history="1">
        <w:r w:rsidR="00975786" w:rsidRPr="00975786">
          <w:rPr>
            <w:rStyle w:val="Hyperlink"/>
            <w:rFonts w:ascii="Arial" w:eastAsiaTheme="majorEastAsia" w:hAnsi="Arial" w:cs="Arial"/>
            <w:bCs/>
            <w:sz w:val="24"/>
            <w:szCs w:val="24"/>
          </w:rPr>
          <w:t>http://www.sabp.nhs.uk/services/mental-health/adult/community/mind-matters-surrey</w:t>
        </w:r>
      </w:hyperlink>
    </w:p>
    <w:p w:rsidR="00975786" w:rsidRPr="00975786" w:rsidRDefault="00975786" w:rsidP="007C7252">
      <w:pPr>
        <w:spacing w:after="160" w:line="276" w:lineRule="auto"/>
        <w:jc w:val="left"/>
        <w:rPr>
          <w:rFonts w:ascii="Arial" w:eastAsiaTheme="majorEastAsia" w:hAnsi="Arial" w:cs="Arial"/>
          <w:bCs/>
          <w:i/>
          <w:sz w:val="24"/>
          <w:szCs w:val="24"/>
        </w:rPr>
      </w:pPr>
    </w:p>
    <w:sectPr w:rsidR="00975786" w:rsidRPr="00975786" w:rsidSect="00324DA7">
      <w:pgSz w:w="11906" w:h="16838"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1F7B" w:rsidRDefault="009F1F7B" w:rsidP="00724F62">
      <w:pPr>
        <w:spacing w:after="0" w:line="240" w:lineRule="auto"/>
      </w:pPr>
      <w:r>
        <w:separator/>
      </w:r>
    </w:p>
  </w:endnote>
  <w:endnote w:type="continuationSeparator" w:id="0">
    <w:p w:rsidR="009F1F7B" w:rsidRDefault="009F1F7B" w:rsidP="00724F62">
      <w:pPr>
        <w:spacing w:after="0" w:line="240" w:lineRule="auto"/>
      </w:pPr>
      <w:r>
        <w:continuationSeparator/>
      </w:r>
    </w:p>
  </w:endnote>
  <w:endnote w:type="continuationNotice" w:id="1">
    <w:p w:rsidR="009F1F7B" w:rsidRDefault="009F1F7B">
      <w:pPr>
        <w:spacing w:after="0" w:line="240" w:lineRule="auto"/>
      </w:pPr>
    </w:p>
  </w:endnote>
  <w:endnote w:id="2">
    <w:p w:rsidR="009F1F7B" w:rsidRPr="004646CC" w:rsidRDefault="009F1F7B" w:rsidP="00AE7436">
      <w:pPr>
        <w:pStyle w:val="EndnoteText"/>
        <w:rPr>
          <w:rFonts w:ascii="Arial" w:hAnsi="Arial" w:cs="Arial"/>
          <w:sz w:val="24"/>
          <w:szCs w:val="24"/>
        </w:rPr>
      </w:pPr>
      <w:r>
        <w:rPr>
          <w:rStyle w:val="EndnoteReference"/>
        </w:rPr>
        <w:endnoteRef/>
      </w:r>
      <w:r>
        <w:t xml:space="preserve"> </w:t>
      </w:r>
      <w:proofErr w:type="gramStart"/>
      <w:r w:rsidRPr="004646CC">
        <w:rPr>
          <w:rFonts w:ascii="Arial" w:hAnsi="Arial" w:cs="Arial"/>
          <w:sz w:val="24"/>
          <w:szCs w:val="24"/>
        </w:rPr>
        <w:t>Department for Communities and Local Government and Department of Health.</w:t>
      </w:r>
      <w:proofErr w:type="gramEnd"/>
      <w:r w:rsidRPr="004646CC">
        <w:rPr>
          <w:rFonts w:ascii="Arial" w:hAnsi="Arial" w:cs="Arial"/>
          <w:sz w:val="24"/>
          <w:szCs w:val="24"/>
        </w:rPr>
        <w:t xml:space="preserve"> Public health grants to local authorities: 2017 to 2018.  December 2016.</w:t>
      </w:r>
    </w:p>
    <w:p w:rsidR="009F1F7B" w:rsidRPr="004646CC" w:rsidRDefault="009F1F7B" w:rsidP="00AE7436">
      <w:pPr>
        <w:pStyle w:val="EndnoteText"/>
        <w:rPr>
          <w:rFonts w:ascii="Arial" w:hAnsi="Arial" w:cs="Arial"/>
          <w:sz w:val="24"/>
          <w:szCs w:val="24"/>
        </w:rPr>
      </w:pPr>
      <w:hyperlink r:id="rId1" w:history="1">
        <w:r w:rsidRPr="004646CC">
          <w:rPr>
            <w:rStyle w:val="Hyperlink"/>
            <w:rFonts w:ascii="Arial" w:hAnsi="Arial" w:cs="Arial"/>
            <w:sz w:val="24"/>
            <w:szCs w:val="24"/>
          </w:rPr>
          <w:t>https://www.gov.uk/government/publications/public-health-grants-to-local-authorities-2017-to-2018</w:t>
        </w:r>
      </w:hyperlink>
    </w:p>
    <w:p w:rsidR="009F1F7B" w:rsidRPr="004646CC" w:rsidRDefault="009F1F7B" w:rsidP="00AE7436">
      <w:pPr>
        <w:pStyle w:val="EndnoteText"/>
        <w:rPr>
          <w:rFonts w:ascii="Arial" w:hAnsi="Arial" w:cs="Arial"/>
          <w:sz w:val="24"/>
          <w:szCs w:val="24"/>
        </w:rPr>
      </w:pPr>
    </w:p>
  </w:endnote>
  <w:endnote w:id="3">
    <w:p w:rsidR="009F1F7B" w:rsidRPr="004646CC" w:rsidRDefault="009F1F7B" w:rsidP="00AE7436">
      <w:pPr>
        <w:rPr>
          <w:rFonts w:ascii="Arial" w:hAnsi="Arial" w:cs="Arial"/>
          <w:sz w:val="24"/>
          <w:szCs w:val="24"/>
        </w:rPr>
      </w:pPr>
      <w:r w:rsidRPr="004646CC">
        <w:rPr>
          <w:rStyle w:val="EndnoteReference"/>
          <w:rFonts w:ascii="Arial" w:hAnsi="Arial" w:cs="Arial"/>
          <w:sz w:val="24"/>
          <w:szCs w:val="24"/>
        </w:rPr>
        <w:endnoteRef/>
      </w:r>
      <w:r w:rsidRPr="004646CC">
        <w:rPr>
          <w:rFonts w:ascii="Arial" w:hAnsi="Arial" w:cs="Arial"/>
          <w:sz w:val="24"/>
          <w:szCs w:val="24"/>
        </w:rPr>
        <w:t xml:space="preserve"> Statements on the public health funding cuts from public health professional bodies and respected research organisations can be read via the links below: </w:t>
      </w:r>
    </w:p>
    <w:p w:rsidR="009F1F7B" w:rsidRPr="004646CC" w:rsidRDefault="009F1F7B" w:rsidP="00AE7436">
      <w:pPr>
        <w:spacing w:after="0"/>
        <w:rPr>
          <w:rFonts w:ascii="Arial" w:hAnsi="Arial" w:cs="Arial"/>
          <w:b/>
          <w:sz w:val="24"/>
          <w:szCs w:val="24"/>
        </w:rPr>
      </w:pPr>
      <w:r w:rsidRPr="004646CC">
        <w:rPr>
          <w:rFonts w:ascii="Arial" w:hAnsi="Arial" w:cs="Arial"/>
          <w:b/>
          <w:sz w:val="24"/>
          <w:szCs w:val="24"/>
        </w:rPr>
        <w:t>Association of Directors of Public Health</w:t>
      </w:r>
    </w:p>
    <w:p w:rsidR="009F1F7B" w:rsidRPr="004646CC" w:rsidRDefault="009F1F7B" w:rsidP="00AE7436">
      <w:pPr>
        <w:rPr>
          <w:rFonts w:ascii="Arial" w:hAnsi="Arial" w:cs="Arial"/>
          <w:sz w:val="24"/>
          <w:szCs w:val="24"/>
        </w:rPr>
      </w:pPr>
      <w:hyperlink r:id="rId2" w:history="1">
        <w:r w:rsidRPr="004646CC">
          <w:rPr>
            <w:rStyle w:val="Hyperlink"/>
            <w:rFonts w:ascii="Arial" w:hAnsi="Arial" w:cs="Arial"/>
            <w:sz w:val="24"/>
            <w:szCs w:val="24"/>
          </w:rPr>
          <w:t>http://www.adph.org.uk/wp-content/uploads/2015/11/ADPH-Press-Release-Spending-Review-Announcement.pdf</w:t>
        </w:r>
      </w:hyperlink>
    </w:p>
    <w:p w:rsidR="009F1F7B" w:rsidRPr="004646CC" w:rsidRDefault="009F1F7B" w:rsidP="00AE7436">
      <w:pPr>
        <w:spacing w:after="0"/>
        <w:rPr>
          <w:rFonts w:ascii="Arial" w:hAnsi="Arial" w:cs="Arial"/>
          <w:b/>
          <w:sz w:val="24"/>
          <w:szCs w:val="24"/>
        </w:rPr>
      </w:pPr>
      <w:r w:rsidRPr="004646CC">
        <w:rPr>
          <w:rFonts w:ascii="Arial" w:hAnsi="Arial" w:cs="Arial"/>
          <w:b/>
          <w:sz w:val="24"/>
          <w:szCs w:val="24"/>
        </w:rPr>
        <w:t>The Faculty of Public Health</w:t>
      </w:r>
    </w:p>
    <w:p w:rsidR="009F1F7B" w:rsidRPr="004646CC" w:rsidRDefault="009F1F7B" w:rsidP="00AE7436">
      <w:pPr>
        <w:rPr>
          <w:rFonts w:ascii="Arial" w:hAnsi="Arial" w:cs="Arial"/>
          <w:sz w:val="24"/>
          <w:szCs w:val="24"/>
        </w:rPr>
      </w:pPr>
      <w:hyperlink r:id="rId3" w:history="1">
        <w:r w:rsidRPr="004646CC">
          <w:rPr>
            <w:rStyle w:val="Hyperlink"/>
            <w:rFonts w:ascii="Arial" w:hAnsi="Arial" w:cs="Arial"/>
            <w:sz w:val="24"/>
            <w:szCs w:val="24"/>
          </w:rPr>
          <w:t>http://www.fph.org.uk/potential_nhs_disaster_if_public_health_funding_is_cut</w:t>
        </w:r>
      </w:hyperlink>
    </w:p>
    <w:p w:rsidR="009F1F7B" w:rsidRPr="000E54B8" w:rsidRDefault="009F1F7B" w:rsidP="00AE7436">
      <w:pPr>
        <w:rPr>
          <w:rFonts w:ascii="Arial" w:hAnsi="Arial" w:cs="Arial"/>
          <w:color w:val="0000FF"/>
          <w:sz w:val="24"/>
          <w:szCs w:val="24"/>
          <w:u w:val="single"/>
        </w:rPr>
      </w:pPr>
      <w:r w:rsidRPr="000E54B8">
        <w:rPr>
          <w:rStyle w:val="Hyperlink"/>
          <w:rFonts w:ascii="Arial" w:hAnsi="Arial" w:cs="Arial"/>
          <w:sz w:val="24"/>
          <w:szCs w:val="24"/>
        </w:rPr>
        <w:t>http://www.fph.org.uk/comprehensive_spending_review:_‘rock_solid’_evidence_for_saving_nhs_money_ignored</w:t>
      </w:r>
    </w:p>
    <w:p w:rsidR="009F1F7B" w:rsidRPr="004646CC" w:rsidRDefault="009F1F7B" w:rsidP="00AE7436">
      <w:pPr>
        <w:spacing w:after="0"/>
        <w:rPr>
          <w:rFonts w:ascii="Arial" w:hAnsi="Arial" w:cs="Arial"/>
          <w:b/>
          <w:sz w:val="24"/>
          <w:szCs w:val="24"/>
        </w:rPr>
      </w:pPr>
      <w:r w:rsidRPr="004646CC">
        <w:rPr>
          <w:rFonts w:ascii="Arial" w:hAnsi="Arial" w:cs="Arial"/>
          <w:b/>
          <w:sz w:val="24"/>
          <w:szCs w:val="24"/>
        </w:rPr>
        <w:t>The Kings Fund</w:t>
      </w:r>
    </w:p>
    <w:p w:rsidR="009F1F7B" w:rsidRDefault="009F1F7B" w:rsidP="00AE7436">
      <w:pPr>
        <w:pStyle w:val="EndnoteText"/>
      </w:pPr>
      <w:hyperlink r:id="rId4" w:history="1">
        <w:r w:rsidRPr="004646CC">
          <w:rPr>
            <w:rStyle w:val="Hyperlink"/>
            <w:rFonts w:ascii="Arial" w:hAnsi="Arial" w:cs="Arial"/>
            <w:sz w:val="24"/>
            <w:szCs w:val="24"/>
          </w:rPr>
          <w:t>http://www.kingsfund.org.uk/blog/2015/08/cuts-public-health-spending-falsest-false-economies</w:t>
        </w:r>
      </w:hyperlink>
    </w:p>
  </w:endnote>
  <w:endnote w:id="4">
    <w:p w:rsidR="009F1F7B" w:rsidRDefault="009F1F7B">
      <w:pPr>
        <w:pStyle w:val="EndnoteText"/>
        <w:rPr>
          <w:rFonts w:ascii="Arial" w:hAnsi="Arial" w:cs="Arial"/>
          <w:b/>
          <w:sz w:val="24"/>
          <w:szCs w:val="24"/>
        </w:rPr>
      </w:pPr>
      <w:r>
        <w:rPr>
          <w:rStyle w:val="EndnoteReference"/>
        </w:rPr>
        <w:endnoteRef/>
      </w:r>
      <w:r>
        <w:t xml:space="preserve"> </w:t>
      </w:r>
      <w:r>
        <w:rPr>
          <w:rFonts w:ascii="Arial" w:hAnsi="Arial" w:cs="Arial"/>
          <w:b/>
          <w:sz w:val="24"/>
          <w:szCs w:val="24"/>
        </w:rPr>
        <w:t xml:space="preserve">Health Knowledge </w:t>
      </w:r>
    </w:p>
    <w:p w:rsidR="009F1F7B" w:rsidRDefault="009F1F7B">
      <w:pPr>
        <w:pStyle w:val="EndnoteText"/>
        <w:rPr>
          <w:rFonts w:ascii="Arial" w:hAnsi="Arial" w:cs="Arial"/>
          <w:sz w:val="24"/>
          <w:szCs w:val="24"/>
        </w:rPr>
      </w:pPr>
      <w:hyperlink r:id="rId5" w:history="1">
        <w:r w:rsidRPr="00292AB8">
          <w:rPr>
            <w:rStyle w:val="Hyperlink"/>
            <w:rFonts w:ascii="Arial" w:hAnsi="Arial" w:cs="Arial"/>
            <w:sz w:val="24"/>
            <w:szCs w:val="24"/>
          </w:rPr>
          <w:t>https://www.healthknowledge.org.uk/public-health-textbook/research-methods/1c-health-care-evaluation-health-care-assessment/uses-epidemiology-health-service-needs</w:t>
        </w:r>
      </w:hyperlink>
      <w:r w:rsidRPr="00292AB8">
        <w:rPr>
          <w:rFonts w:ascii="Arial" w:hAnsi="Arial" w:cs="Arial"/>
          <w:sz w:val="24"/>
          <w:szCs w:val="24"/>
        </w:rPr>
        <w:t xml:space="preserve"> </w:t>
      </w:r>
    </w:p>
    <w:p w:rsidR="00B25019" w:rsidRDefault="00B25019">
      <w:pPr>
        <w:pStyle w:val="EndnoteText"/>
        <w:rPr>
          <w:rFonts w:ascii="Arial" w:hAnsi="Arial" w:cs="Arial"/>
          <w:sz w:val="24"/>
          <w:szCs w:val="24"/>
        </w:rPr>
      </w:pPr>
    </w:p>
    <w:p w:rsidR="00B25019" w:rsidRPr="00292AB8" w:rsidRDefault="00B25019">
      <w:pPr>
        <w:pStyle w:val="EndnoteText"/>
        <w:rPr>
          <w:rFonts w:ascii="Arial" w:hAnsi="Arial" w:cs="Arial"/>
          <w:sz w:val="24"/>
          <w:szCs w:val="24"/>
        </w:rPr>
      </w:pPr>
      <w:r>
        <w:rPr>
          <w:rFonts w:ascii="Arial" w:hAnsi="Arial" w:cs="Arial"/>
          <w:sz w:val="24"/>
          <w:szCs w:val="24"/>
        </w:rPr>
        <w:t xml:space="preserve">updated 8 June </w:t>
      </w:r>
      <w:r>
        <w:rPr>
          <w:rFonts w:ascii="Arial" w:hAnsi="Arial" w:cs="Arial"/>
          <w:sz w:val="24"/>
          <w:szCs w:val="24"/>
        </w:rPr>
        <w:t>2018</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 Inspira">
    <w:altName w:val="Calibri"/>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GE Inspira Pitch">
    <w:altName w:val="Arial"/>
    <w:charset w:val="00"/>
    <w:family w:val="swiss"/>
    <w:pitch w:val="variable"/>
    <w:sig w:usb0="00000001"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HGSMinchoE">
    <w:charset w:val="80"/>
    <w:family w:val="auto"/>
    <w:pitch w:val="variable"/>
    <w:sig w:usb0="E00002FF" w:usb1="6AC7FDFB" w:usb2="00000012" w:usb3="00000000" w:csb0="0002009F" w:csb1="00000000"/>
  </w:font>
  <w:font w:name="helvetica neue">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5491007"/>
      <w:docPartObj>
        <w:docPartGallery w:val="Page Numbers (Bottom of Page)"/>
        <w:docPartUnique/>
      </w:docPartObj>
    </w:sdtPr>
    <w:sdtEndPr>
      <w:rPr>
        <w:rFonts w:ascii="Arial" w:hAnsi="Arial" w:cs="Arial"/>
        <w:noProof/>
      </w:rPr>
    </w:sdtEndPr>
    <w:sdtContent>
      <w:p w:rsidR="009F1F7B" w:rsidRPr="00724F62" w:rsidRDefault="009F1F7B">
        <w:pPr>
          <w:pStyle w:val="Footer"/>
          <w:jc w:val="right"/>
          <w:rPr>
            <w:rFonts w:ascii="Arial" w:hAnsi="Arial" w:cs="Arial"/>
          </w:rPr>
        </w:pPr>
        <w:r w:rsidRPr="00724F62">
          <w:rPr>
            <w:rFonts w:ascii="Arial" w:hAnsi="Arial" w:cs="Arial"/>
          </w:rPr>
          <w:fldChar w:fldCharType="begin"/>
        </w:r>
        <w:r w:rsidRPr="00724F62">
          <w:rPr>
            <w:rFonts w:ascii="Arial" w:hAnsi="Arial" w:cs="Arial"/>
          </w:rPr>
          <w:instrText xml:space="preserve"> PAGE   \* MERGEFORMAT </w:instrText>
        </w:r>
        <w:r w:rsidRPr="00724F62">
          <w:rPr>
            <w:rFonts w:ascii="Arial" w:hAnsi="Arial" w:cs="Arial"/>
          </w:rPr>
          <w:fldChar w:fldCharType="separate"/>
        </w:r>
        <w:r w:rsidR="00B25019">
          <w:rPr>
            <w:rFonts w:ascii="Arial" w:hAnsi="Arial" w:cs="Arial"/>
            <w:noProof/>
          </w:rPr>
          <w:t>15</w:t>
        </w:r>
        <w:r w:rsidRPr="00724F62">
          <w:rPr>
            <w:rFonts w:ascii="Arial" w:hAnsi="Arial" w:cs="Arial"/>
            <w:noProof/>
          </w:rPr>
          <w:fldChar w:fldCharType="end"/>
        </w:r>
      </w:p>
    </w:sdtContent>
  </w:sdt>
  <w:p w:rsidR="009F1F7B" w:rsidRDefault="009F1F7B" w:rsidP="00774C0A">
    <w:pPr>
      <w:pStyle w:val="Footer"/>
      <w:tabs>
        <w:tab w:val="clear" w:pos="4513"/>
        <w:tab w:val="clear" w:pos="9026"/>
        <w:tab w:val="left" w:pos="1522"/>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1F7B" w:rsidRDefault="009F1F7B" w:rsidP="00724F62">
      <w:pPr>
        <w:spacing w:after="0" w:line="240" w:lineRule="auto"/>
      </w:pPr>
      <w:r>
        <w:separator/>
      </w:r>
    </w:p>
  </w:footnote>
  <w:footnote w:type="continuationSeparator" w:id="0">
    <w:p w:rsidR="009F1F7B" w:rsidRDefault="009F1F7B" w:rsidP="00724F62">
      <w:pPr>
        <w:spacing w:after="0" w:line="240" w:lineRule="auto"/>
      </w:pPr>
      <w:r>
        <w:continuationSeparator/>
      </w:r>
    </w:p>
  </w:footnote>
  <w:footnote w:type="continuationNotice" w:id="1">
    <w:p w:rsidR="009F1F7B" w:rsidRDefault="009F1F7B">
      <w:pPr>
        <w:spacing w:after="0" w:line="240" w:lineRule="auto"/>
      </w:pPr>
    </w:p>
  </w:footnote>
  <w:footnote w:id="2">
    <w:p w:rsidR="009F1F7B" w:rsidRDefault="009F1F7B" w:rsidP="00F44133">
      <w:pPr>
        <w:rPr>
          <w:rFonts w:cs="Times New Roman"/>
        </w:rPr>
      </w:pPr>
      <w:r>
        <w:rPr>
          <w:rStyle w:val="FootnoteReference"/>
        </w:rPr>
        <w:footnoteRef/>
      </w:r>
      <w:r>
        <w:t xml:space="preserve"> </w:t>
      </w:r>
      <w:r>
        <w:rPr>
          <w:rFonts w:ascii="Arial" w:hAnsi="Arial" w:cs="Arial"/>
        </w:rPr>
        <w:t xml:space="preserve">The report is available at </w:t>
      </w:r>
      <w:hyperlink r:id="rId1" w:history="1">
        <w:r>
          <w:rPr>
            <w:rStyle w:val="Hyperlink"/>
          </w:rPr>
          <w:t>http://www.cqc.org.uk/sites/default/files/new_reports/AAAG6816.pdf</w:t>
        </w:r>
      </w:hyperlink>
    </w:p>
    <w:p w:rsidR="009F1F7B" w:rsidRDefault="009F1F7B">
      <w:pPr>
        <w:pStyle w:val="FootnoteText"/>
      </w:pPr>
    </w:p>
  </w:footnote>
  <w:footnote w:id="3">
    <w:p w:rsidR="009F1F7B" w:rsidRDefault="009F1F7B" w:rsidP="00AE7436">
      <w:pPr>
        <w:pStyle w:val="FootnoteText"/>
      </w:pPr>
      <w:r>
        <w:rPr>
          <w:rStyle w:val="FootnoteReference"/>
        </w:rPr>
        <w:footnoteRef/>
      </w:r>
      <w:r>
        <w:t xml:space="preserve"> The original target allocations for 13/14 and 14/15 were based on based on ACRA's final recommendations for Public Health grants based on population need. The 'Exposition Book Public Health Allocations 2013-14: Technical Guide' provides more information on the calculations in the exposition book. Theses target allocations were not published beyond 14/15 and in 15/16 funding for Health Visiting services were transferred to Local Authorities from NHSE. The "target" allocation for Surrey for 2017/18 referred to above is therefore based on the 14/15 target, plus the Health Visiting transfer. </w:t>
      </w:r>
    </w:p>
  </w:footnote>
  <w:footnote w:id="4">
    <w:p w:rsidR="009F1F7B" w:rsidRDefault="009F1F7B" w:rsidP="00AE7436">
      <w:pPr>
        <w:pStyle w:val="FootnoteText"/>
      </w:pPr>
      <w:r>
        <w:rPr>
          <w:rStyle w:val="FootnoteReference"/>
        </w:rPr>
        <w:footnoteRef/>
      </w:r>
      <w:r>
        <w:t xml:space="preserve"> </w:t>
      </w:r>
      <w:r w:rsidRPr="00EE37E4">
        <w:t>prior to the in-year reduction and including 0-5 budget transfer at full year effect</w:t>
      </w:r>
    </w:p>
  </w:footnote>
  <w:footnote w:id="5">
    <w:p w:rsidR="009F1F7B" w:rsidRDefault="009F1F7B" w:rsidP="00AE7436">
      <w:pPr>
        <w:pStyle w:val="FootnoteText"/>
      </w:pPr>
      <w:r>
        <w:rPr>
          <w:rStyle w:val="FootnoteReference"/>
        </w:rPr>
        <w:footnoteRef/>
      </w:r>
      <w:r>
        <w:t xml:space="preserve"> These include: health visiting services, school nursing services, substance misuse treatment services, smoking, healthy weight health checks and public mental health.</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F7B" w:rsidRPr="00724F62" w:rsidRDefault="009F1F7B" w:rsidP="2F90D8B4">
    <w:pPr>
      <w:pStyle w:val="Header"/>
      <w:jc w:val="right"/>
      <w:rPr>
        <w:rFonts w:ascii="Arial" w:hAnsi="Arial" w:cs="Aria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A26282"/>
    <w:multiLevelType w:val="hybridMultilevel"/>
    <w:tmpl w:val="1F0C60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7640E54"/>
    <w:multiLevelType w:val="hybridMultilevel"/>
    <w:tmpl w:val="8B781E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310515A"/>
    <w:multiLevelType w:val="hybridMultilevel"/>
    <w:tmpl w:val="68669FCE"/>
    <w:lvl w:ilvl="0" w:tplc="C3DECBDC">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D4202BF"/>
    <w:multiLevelType w:val="hybridMultilevel"/>
    <w:tmpl w:val="14AA41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35193CD8"/>
    <w:multiLevelType w:val="hybridMultilevel"/>
    <w:tmpl w:val="DBB65E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383F0AE8"/>
    <w:multiLevelType w:val="hybridMultilevel"/>
    <w:tmpl w:val="30D4A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8C61E9E"/>
    <w:multiLevelType w:val="hybridMultilevel"/>
    <w:tmpl w:val="9E966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6B07776"/>
    <w:multiLevelType w:val="hybridMultilevel"/>
    <w:tmpl w:val="5CDCDF38"/>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8">
    <w:nsid w:val="63116190"/>
    <w:multiLevelType w:val="hybridMultilevel"/>
    <w:tmpl w:val="4DECB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7E920F3"/>
    <w:multiLevelType w:val="hybridMultilevel"/>
    <w:tmpl w:val="1F0C60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7"/>
  </w:num>
  <w:num w:numId="3">
    <w:abstractNumId w:val="6"/>
  </w:num>
  <w:num w:numId="4">
    <w:abstractNumId w:val="8"/>
  </w:num>
  <w:num w:numId="5">
    <w:abstractNumId w:val="4"/>
  </w:num>
  <w:num w:numId="6">
    <w:abstractNumId w:val="1"/>
  </w:num>
  <w:num w:numId="7">
    <w:abstractNumId w:val="3"/>
  </w:num>
  <w:num w:numId="8">
    <w:abstractNumId w:val="0"/>
  </w:num>
  <w:num w:numId="9">
    <w:abstractNumId w:val="9"/>
  </w:num>
  <w:num w:numId="10">
    <w:abstractNumId w:val="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7169"/>
  </w:hdrShapeDefaults>
  <w:footnotePr>
    <w:footnote w:id="-1"/>
    <w:footnote w:id="0"/>
    <w:footnote w:id="1"/>
  </w:footnotePr>
  <w:endnotePr>
    <w:endnote w:id="-1"/>
    <w:endnote w:id="0"/>
    <w:endnote w:id="1"/>
  </w:endnotePr>
  <w:compat/>
  <w:rsids>
    <w:rsidRoot w:val="00F7283E"/>
    <w:rsid w:val="000144F6"/>
    <w:rsid w:val="00016EF7"/>
    <w:rsid w:val="0002267D"/>
    <w:rsid w:val="00034C72"/>
    <w:rsid w:val="000350C4"/>
    <w:rsid w:val="00035927"/>
    <w:rsid w:val="000367CE"/>
    <w:rsid w:val="00036CAD"/>
    <w:rsid w:val="0005460E"/>
    <w:rsid w:val="000665EF"/>
    <w:rsid w:val="000850BB"/>
    <w:rsid w:val="000952FB"/>
    <w:rsid w:val="0009545C"/>
    <w:rsid w:val="00096B9B"/>
    <w:rsid w:val="000A2E4C"/>
    <w:rsid w:val="000B21B6"/>
    <w:rsid w:val="000B3378"/>
    <w:rsid w:val="000B7C7C"/>
    <w:rsid w:val="000C2693"/>
    <w:rsid w:val="000D0A41"/>
    <w:rsid w:val="000F1799"/>
    <w:rsid w:val="000F62C5"/>
    <w:rsid w:val="00103CC0"/>
    <w:rsid w:val="00111629"/>
    <w:rsid w:val="001420F8"/>
    <w:rsid w:val="001428D7"/>
    <w:rsid w:val="0014404A"/>
    <w:rsid w:val="0014674E"/>
    <w:rsid w:val="00146F8C"/>
    <w:rsid w:val="00150E91"/>
    <w:rsid w:val="00155CE6"/>
    <w:rsid w:val="00160F5E"/>
    <w:rsid w:val="0016384B"/>
    <w:rsid w:val="00166A0F"/>
    <w:rsid w:val="00166B79"/>
    <w:rsid w:val="00167F32"/>
    <w:rsid w:val="001730E7"/>
    <w:rsid w:val="0017348D"/>
    <w:rsid w:val="00186F37"/>
    <w:rsid w:val="00191F84"/>
    <w:rsid w:val="001930DE"/>
    <w:rsid w:val="00194528"/>
    <w:rsid w:val="001A56D2"/>
    <w:rsid w:val="001A650C"/>
    <w:rsid w:val="001A67BA"/>
    <w:rsid w:val="001A6A70"/>
    <w:rsid w:val="001B1F9A"/>
    <w:rsid w:val="001B2466"/>
    <w:rsid w:val="001B2B3A"/>
    <w:rsid w:val="001C077B"/>
    <w:rsid w:val="001C7C60"/>
    <w:rsid w:val="001D3031"/>
    <w:rsid w:val="001D508D"/>
    <w:rsid w:val="001D6D15"/>
    <w:rsid w:val="001E3749"/>
    <w:rsid w:val="001E5DD2"/>
    <w:rsid w:val="001F1C3F"/>
    <w:rsid w:val="001F3A55"/>
    <w:rsid w:val="001F5733"/>
    <w:rsid w:val="00206B5E"/>
    <w:rsid w:val="00216AC0"/>
    <w:rsid w:val="00224E13"/>
    <w:rsid w:val="00226A23"/>
    <w:rsid w:val="00230A0A"/>
    <w:rsid w:val="00241859"/>
    <w:rsid w:val="0025428C"/>
    <w:rsid w:val="00255137"/>
    <w:rsid w:val="00257A08"/>
    <w:rsid w:val="002621C2"/>
    <w:rsid w:val="00263332"/>
    <w:rsid w:val="00282B68"/>
    <w:rsid w:val="00282F22"/>
    <w:rsid w:val="00292AB8"/>
    <w:rsid w:val="002A0E69"/>
    <w:rsid w:val="002A3C11"/>
    <w:rsid w:val="002A4431"/>
    <w:rsid w:val="002B57BC"/>
    <w:rsid w:val="002B6B56"/>
    <w:rsid w:val="002D0F7C"/>
    <w:rsid w:val="002D1AE7"/>
    <w:rsid w:val="002E091F"/>
    <w:rsid w:val="002F0D61"/>
    <w:rsid w:val="003008E1"/>
    <w:rsid w:val="00305257"/>
    <w:rsid w:val="00305E43"/>
    <w:rsid w:val="00313AF2"/>
    <w:rsid w:val="003158DE"/>
    <w:rsid w:val="0032249B"/>
    <w:rsid w:val="00324DA7"/>
    <w:rsid w:val="00325C34"/>
    <w:rsid w:val="0033107F"/>
    <w:rsid w:val="003361E6"/>
    <w:rsid w:val="00345A6A"/>
    <w:rsid w:val="00366A27"/>
    <w:rsid w:val="003679CA"/>
    <w:rsid w:val="003728F9"/>
    <w:rsid w:val="00372E71"/>
    <w:rsid w:val="0038644E"/>
    <w:rsid w:val="003A1BB7"/>
    <w:rsid w:val="003B1E63"/>
    <w:rsid w:val="003B1FED"/>
    <w:rsid w:val="003C4E05"/>
    <w:rsid w:val="003D340E"/>
    <w:rsid w:val="003E729B"/>
    <w:rsid w:val="003F6342"/>
    <w:rsid w:val="00404FB1"/>
    <w:rsid w:val="004116DD"/>
    <w:rsid w:val="004127CA"/>
    <w:rsid w:val="00420393"/>
    <w:rsid w:val="00426BF2"/>
    <w:rsid w:val="004315A9"/>
    <w:rsid w:val="00442943"/>
    <w:rsid w:val="00450854"/>
    <w:rsid w:val="00456B95"/>
    <w:rsid w:val="00457E65"/>
    <w:rsid w:val="004649BB"/>
    <w:rsid w:val="00465D2E"/>
    <w:rsid w:val="0046780B"/>
    <w:rsid w:val="004721FC"/>
    <w:rsid w:val="00475190"/>
    <w:rsid w:val="00480410"/>
    <w:rsid w:val="00487953"/>
    <w:rsid w:val="00493E0B"/>
    <w:rsid w:val="004A086B"/>
    <w:rsid w:val="004A6F39"/>
    <w:rsid w:val="004A7288"/>
    <w:rsid w:val="004B0A79"/>
    <w:rsid w:val="004B497C"/>
    <w:rsid w:val="004C7DB5"/>
    <w:rsid w:val="004D51F1"/>
    <w:rsid w:val="004D56AD"/>
    <w:rsid w:val="004E4A26"/>
    <w:rsid w:val="004F04E2"/>
    <w:rsid w:val="004F3081"/>
    <w:rsid w:val="004F5EE7"/>
    <w:rsid w:val="00505A53"/>
    <w:rsid w:val="0050656D"/>
    <w:rsid w:val="0053042E"/>
    <w:rsid w:val="0055545A"/>
    <w:rsid w:val="00561EAC"/>
    <w:rsid w:val="00564F01"/>
    <w:rsid w:val="00565F76"/>
    <w:rsid w:val="005776BA"/>
    <w:rsid w:val="00586B52"/>
    <w:rsid w:val="00587323"/>
    <w:rsid w:val="00597A88"/>
    <w:rsid w:val="00597E64"/>
    <w:rsid w:val="005B53EF"/>
    <w:rsid w:val="005C0CFF"/>
    <w:rsid w:val="005C4021"/>
    <w:rsid w:val="005C69AE"/>
    <w:rsid w:val="005C6C1E"/>
    <w:rsid w:val="005D0F50"/>
    <w:rsid w:val="005E2FDF"/>
    <w:rsid w:val="005E3B94"/>
    <w:rsid w:val="005E5D9D"/>
    <w:rsid w:val="005F4520"/>
    <w:rsid w:val="005F5926"/>
    <w:rsid w:val="005F7AF7"/>
    <w:rsid w:val="00603121"/>
    <w:rsid w:val="00605DC7"/>
    <w:rsid w:val="006073BB"/>
    <w:rsid w:val="00610EB8"/>
    <w:rsid w:val="006131D4"/>
    <w:rsid w:val="00625404"/>
    <w:rsid w:val="006268B3"/>
    <w:rsid w:val="00640576"/>
    <w:rsid w:val="00641CA0"/>
    <w:rsid w:val="00650525"/>
    <w:rsid w:val="0065064F"/>
    <w:rsid w:val="00655A7B"/>
    <w:rsid w:val="00657532"/>
    <w:rsid w:val="00663422"/>
    <w:rsid w:val="00664572"/>
    <w:rsid w:val="0067756D"/>
    <w:rsid w:val="006B6058"/>
    <w:rsid w:val="006B64A4"/>
    <w:rsid w:val="006C11D1"/>
    <w:rsid w:val="006C3556"/>
    <w:rsid w:val="006D1C99"/>
    <w:rsid w:val="006E11E5"/>
    <w:rsid w:val="006E4981"/>
    <w:rsid w:val="006E5666"/>
    <w:rsid w:val="006F0548"/>
    <w:rsid w:val="006F18B3"/>
    <w:rsid w:val="0070566B"/>
    <w:rsid w:val="007153BC"/>
    <w:rsid w:val="00721FE4"/>
    <w:rsid w:val="00724F62"/>
    <w:rsid w:val="0072592F"/>
    <w:rsid w:val="00743C7E"/>
    <w:rsid w:val="00746E71"/>
    <w:rsid w:val="00746F47"/>
    <w:rsid w:val="00751C15"/>
    <w:rsid w:val="0076069E"/>
    <w:rsid w:val="00762160"/>
    <w:rsid w:val="00763E62"/>
    <w:rsid w:val="007719EE"/>
    <w:rsid w:val="007726DE"/>
    <w:rsid w:val="00774C0A"/>
    <w:rsid w:val="00774DED"/>
    <w:rsid w:val="00775A98"/>
    <w:rsid w:val="007766F1"/>
    <w:rsid w:val="00780A37"/>
    <w:rsid w:val="00784F04"/>
    <w:rsid w:val="0078759E"/>
    <w:rsid w:val="007951B4"/>
    <w:rsid w:val="00797D19"/>
    <w:rsid w:val="007A01CA"/>
    <w:rsid w:val="007A197B"/>
    <w:rsid w:val="007A2AFA"/>
    <w:rsid w:val="007A3B21"/>
    <w:rsid w:val="007C28EC"/>
    <w:rsid w:val="007C7252"/>
    <w:rsid w:val="007C7751"/>
    <w:rsid w:val="007D18FB"/>
    <w:rsid w:val="007D304F"/>
    <w:rsid w:val="007D5C7B"/>
    <w:rsid w:val="007E459E"/>
    <w:rsid w:val="007E5B99"/>
    <w:rsid w:val="00800624"/>
    <w:rsid w:val="00802F0F"/>
    <w:rsid w:val="0080473A"/>
    <w:rsid w:val="00807D74"/>
    <w:rsid w:val="008112FE"/>
    <w:rsid w:val="0081433D"/>
    <w:rsid w:val="00820327"/>
    <w:rsid w:val="00820CD2"/>
    <w:rsid w:val="00824897"/>
    <w:rsid w:val="00844B8C"/>
    <w:rsid w:val="0084574F"/>
    <w:rsid w:val="008474DF"/>
    <w:rsid w:val="00854E92"/>
    <w:rsid w:val="0086038D"/>
    <w:rsid w:val="00863110"/>
    <w:rsid w:val="0086617D"/>
    <w:rsid w:val="00884C14"/>
    <w:rsid w:val="0089151E"/>
    <w:rsid w:val="008A0066"/>
    <w:rsid w:val="008A77BB"/>
    <w:rsid w:val="008A7B14"/>
    <w:rsid w:val="008C16E0"/>
    <w:rsid w:val="008D3657"/>
    <w:rsid w:val="0090644E"/>
    <w:rsid w:val="0091255D"/>
    <w:rsid w:val="00916D88"/>
    <w:rsid w:val="009222B4"/>
    <w:rsid w:val="00923114"/>
    <w:rsid w:val="009272B7"/>
    <w:rsid w:val="00927BED"/>
    <w:rsid w:val="009331A6"/>
    <w:rsid w:val="009339E3"/>
    <w:rsid w:val="0094362C"/>
    <w:rsid w:val="0094382D"/>
    <w:rsid w:val="00943BF7"/>
    <w:rsid w:val="00952EC8"/>
    <w:rsid w:val="00972200"/>
    <w:rsid w:val="00974E58"/>
    <w:rsid w:val="00975786"/>
    <w:rsid w:val="00977767"/>
    <w:rsid w:val="00982313"/>
    <w:rsid w:val="00983A20"/>
    <w:rsid w:val="009855FA"/>
    <w:rsid w:val="00991B1E"/>
    <w:rsid w:val="00994667"/>
    <w:rsid w:val="00995470"/>
    <w:rsid w:val="009A17A4"/>
    <w:rsid w:val="009A23C6"/>
    <w:rsid w:val="009C1C2C"/>
    <w:rsid w:val="009C4145"/>
    <w:rsid w:val="009D0A21"/>
    <w:rsid w:val="009D474D"/>
    <w:rsid w:val="009D6FD0"/>
    <w:rsid w:val="009E4327"/>
    <w:rsid w:val="009E60BA"/>
    <w:rsid w:val="009F10AC"/>
    <w:rsid w:val="009F1F7B"/>
    <w:rsid w:val="00A011CE"/>
    <w:rsid w:val="00A0212F"/>
    <w:rsid w:val="00A10A2C"/>
    <w:rsid w:val="00A17883"/>
    <w:rsid w:val="00A23D62"/>
    <w:rsid w:val="00A2401C"/>
    <w:rsid w:val="00A24EEA"/>
    <w:rsid w:val="00A326AC"/>
    <w:rsid w:val="00A34D31"/>
    <w:rsid w:val="00A72E4F"/>
    <w:rsid w:val="00A73A9A"/>
    <w:rsid w:val="00A83232"/>
    <w:rsid w:val="00A86B68"/>
    <w:rsid w:val="00A91A63"/>
    <w:rsid w:val="00A93505"/>
    <w:rsid w:val="00A93DA9"/>
    <w:rsid w:val="00A96419"/>
    <w:rsid w:val="00A967E7"/>
    <w:rsid w:val="00AB4175"/>
    <w:rsid w:val="00AC38D0"/>
    <w:rsid w:val="00AD6180"/>
    <w:rsid w:val="00AE7436"/>
    <w:rsid w:val="00AF30E2"/>
    <w:rsid w:val="00AF5F17"/>
    <w:rsid w:val="00AF62B3"/>
    <w:rsid w:val="00B06F9F"/>
    <w:rsid w:val="00B107A6"/>
    <w:rsid w:val="00B1131F"/>
    <w:rsid w:val="00B131F6"/>
    <w:rsid w:val="00B25019"/>
    <w:rsid w:val="00B32F9B"/>
    <w:rsid w:val="00B43F9F"/>
    <w:rsid w:val="00B44D77"/>
    <w:rsid w:val="00B600C6"/>
    <w:rsid w:val="00B60813"/>
    <w:rsid w:val="00B615F9"/>
    <w:rsid w:val="00B700F9"/>
    <w:rsid w:val="00B76B75"/>
    <w:rsid w:val="00B82739"/>
    <w:rsid w:val="00B871EF"/>
    <w:rsid w:val="00B90B5A"/>
    <w:rsid w:val="00BB00C2"/>
    <w:rsid w:val="00BB6B62"/>
    <w:rsid w:val="00BC0746"/>
    <w:rsid w:val="00BE0C72"/>
    <w:rsid w:val="00BE22B8"/>
    <w:rsid w:val="00BE33F4"/>
    <w:rsid w:val="00BE4E9B"/>
    <w:rsid w:val="00BE748F"/>
    <w:rsid w:val="00BF2A40"/>
    <w:rsid w:val="00BF6CE0"/>
    <w:rsid w:val="00C01D87"/>
    <w:rsid w:val="00C22867"/>
    <w:rsid w:val="00C23F25"/>
    <w:rsid w:val="00C303B6"/>
    <w:rsid w:val="00C308A6"/>
    <w:rsid w:val="00C3486E"/>
    <w:rsid w:val="00C44769"/>
    <w:rsid w:val="00C4694C"/>
    <w:rsid w:val="00C46993"/>
    <w:rsid w:val="00C51431"/>
    <w:rsid w:val="00C514D0"/>
    <w:rsid w:val="00C574B7"/>
    <w:rsid w:val="00C57648"/>
    <w:rsid w:val="00C630CC"/>
    <w:rsid w:val="00C6340C"/>
    <w:rsid w:val="00C73849"/>
    <w:rsid w:val="00C905A2"/>
    <w:rsid w:val="00C918E0"/>
    <w:rsid w:val="00CA1773"/>
    <w:rsid w:val="00CA70D1"/>
    <w:rsid w:val="00CB76DB"/>
    <w:rsid w:val="00CD7960"/>
    <w:rsid w:val="00CE0DF3"/>
    <w:rsid w:val="00CF0F14"/>
    <w:rsid w:val="00D00DF4"/>
    <w:rsid w:val="00D021A0"/>
    <w:rsid w:val="00D15B7E"/>
    <w:rsid w:val="00D24971"/>
    <w:rsid w:val="00D256CF"/>
    <w:rsid w:val="00D26DBB"/>
    <w:rsid w:val="00D51C9A"/>
    <w:rsid w:val="00D523D2"/>
    <w:rsid w:val="00D53FE7"/>
    <w:rsid w:val="00D610FD"/>
    <w:rsid w:val="00D6607E"/>
    <w:rsid w:val="00D720A4"/>
    <w:rsid w:val="00DA01D2"/>
    <w:rsid w:val="00DB111B"/>
    <w:rsid w:val="00DB53DD"/>
    <w:rsid w:val="00DC29C0"/>
    <w:rsid w:val="00DC6DBC"/>
    <w:rsid w:val="00DD4653"/>
    <w:rsid w:val="00E23408"/>
    <w:rsid w:val="00E314B2"/>
    <w:rsid w:val="00E33C4A"/>
    <w:rsid w:val="00E433C5"/>
    <w:rsid w:val="00E45504"/>
    <w:rsid w:val="00E53859"/>
    <w:rsid w:val="00E81B13"/>
    <w:rsid w:val="00E81CE9"/>
    <w:rsid w:val="00E921A6"/>
    <w:rsid w:val="00E92E05"/>
    <w:rsid w:val="00E94529"/>
    <w:rsid w:val="00E94670"/>
    <w:rsid w:val="00E9576E"/>
    <w:rsid w:val="00E9742E"/>
    <w:rsid w:val="00EA5D01"/>
    <w:rsid w:val="00EA6692"/>
    <w:rsid w:val="00ED4C7C"/>
    <w:rsid w:val="00EE56D4"/>
    <w:rsid w:val="00F041B6"/>
    <w:rsid w:val="00F04310"/>
    <w:rsid w:val="00F0524C"/>
    <w:rsid w:val="00F07257"/>
    <w:rsid w:val="00F24461"/>
    <w:rsid w:val="00F312E5"/>
    <w:rsid w:val="00F31997"/>
    <w:rsid w:val="00F3236E"/>
    <w:rsid w:val="00F43F88"/>
    <w:rsid w:val="00F44133"/>
    <w:rsid w:val="00F44DF9"/>
    <w:rsid w:val="00F45D56"/>
    <w:rsid w:val="00F56C1C"/>
    <w:rsid w:val="00F6454A"/>
    <w:rsid w:val="00F7283E"/>
    <w:rsid w:val="00F73F44"/>
    <w:rsid w:val="00F82332"/>
    <w:rsid w:val="00F8648B"/>
    <w:rsid w:val="00F869D4"/>
    <w:rsid w:val="00F9162F"/>
    <w:rsid w:val="00F91658"/>
    <w:rsid w:val="00F916BF"/>
    <w:rsid w:val="00F93FB8"/>
    <w:rsid w:val="00FA61DB"/>
    <w:rsid w:val="00FD016A"/>
    <w:rsid w:val="00FD3EF0"/>
    <w:rsid w:val="00FE1285"/>
    <w:rsid w:val="11516848"/>
    <w:rsid w:val="1ACA3AC2"/>
    <w:rsid w:val="26E6E8E9"/>
    <w:rsid w:val="29E33F34"/>
    <w:rsid w:val="2F90D8B4"/>
    <w:rsid w:val="56AD39AF"/>
    <w:rsid w:val="5D556FD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283E"/>
    <w:pPr>
      <w:spacing w:after="120" w:line="280" w:lineRule="atLeast"/>
      <w:jc w:val="both"/>
    </w:pPr>
    <w:rPr>
      <w:rFonts w:ascii="GE Inspira" w:hAnsi="GE Inspira"/>
    </w:rPr>
  </w:style>
  <w:style w:type="paragraph" w:styleId="Heading1">
    <w:name w:val="heading 1"/>
    <w:basedOn w:val="Normal"/>
    <w:next w:val="Normal"/>
    <w:link w:val="Heading1Char"/>
    <w:uiPriority w:val="9"/>
    <w:qFormat/>
    <w:rsid w:val="00CA177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F62C5"/>
    <w:pPr>
      <w:keepNext/>
      <w:keepLines/>
      <w:spacing w:after="200" w:line="240" w:lineRule="auto"/>
      <w:jc w:val="left"/>
      <w:outlineLvl w:val="1"/>
    </w:pPr>
    <w:rPr>
      <w:rFonts w:ascii="Arial" w:eastAsiaTheme="majorEastAsia" w:hAnsi="Arial" w:cstheme="majorBidi"/>
      <w:b/>
      <w:bCs/>
      <w:color w:val="000000" w:themeColor="text1"/>
      <w:sz w:val="28"/>
      <w:szCs w:val="26"/>
    </w:rPr>
  </w:style>
  <w:style w:type="paragraph" w:styleId="Heading3">
    <w:name w:val="heading 3"/>
    <w:basedOn w:val="Normal"/>
    <w:next w:val="Normal"/>
    <w:link w:val="Heading3Char"/>
    <w:uiPriority w:val="9"/>
    <w:unhideWhenUsed/>
    <w:qFormat/>
    <w:rsid w:val="00E33C4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7283E"/>
    <w:pPr>
      <w:ind w:left="720"/>
      <w:contextualSpacing/>
    </w:pPr>
  </w:style>
  <w:style w:type="character" w:customStyle="1" w:styleId="ListParagraphChar">
    <w:name w:val="List Paragraph Char"/>
    <w:basedOn w:val="DefaultParagraphFont"/>
    <w:link w:val="ListParagraph"/>
    <w:uiPriority w:val="34"/>
    <w:locked/>
    <w:rsid w:val="00F7283E"/>
    <w:rPr>
      <w:rFonts w:ascii="GE Inspira" w:hAnsi="GE Inspira"/>
    </w:rPr>
  </w:style>
  <w:style w:type="table" w:styleId="TableGrid">
    <w:name w:val="Table Grid"/>
    <w:basedOn w:val="TableNormal"/>
    <w:uiPriority w:val="59"/>
    <w:rsid w:val="00F7283E"/>
    <w:pPr>
      <w:spacing w:after="0" w:line="240" w:lineRule="auto"/>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97D19"/>
    <w:rPr>
      <w:rFonts w:ascii="GE Inspira" w:hAnsi="GE Inspira"/>
      <w:color w:val="44546A" w:themeColor="text2"/>
      <w:u w:val="single"/>
    </w:rPr>
  </w:style>
  <w:style w:type="character" w:styleId="CommentReference">
    <w:name w:val="annotation reference"/>
    <w:basedOn w:val="DefaultParagraphFont"/>
    <w:uiPriority w:val="99"/>
    <w:semiHidden/>
    <w:unhideWhenUsed/>
    <w:rsid w:val="00C308A6"/>
    <w:rPr>
      <w:sz w:val="16"/>
      <w:szCs w:val="16"/>
    </w:rPr>
  </w:style>
  <w:style w:type="paragraph" w:styleId="CommentText">
    <w:name w:val="annotation text"/>
    <w:basedOn w:val="Normal"/>
    <w:link w:val="CommentTextChar"/>
    <w:uiPriority w:val="99"/>
    <w:semiHidden/>
    <w:unhideWhenUsed/>
    <w:rsid w:val="00C308A6"/>
    <w:pPr>
      <w:spacing w:line="240" w:lineRule="auto"/>
    </w:pPr>
    <w:rPr>
      <w:sz w:val="20"/>
      <w:szCs w:val="20"/>
    </w:rPr>
  </w:style>
  <w:style w:type="character" w:customStyle="1" w:styleId="CommentTextChar">
    <w:name w:val="Comment Text Char"/>
    <w:basedOn w:val="DefaultParagraphFont"/>
    <w:link w:val="CommentText"/>
    <w:uiPriority w:val="99"/>
    <w:semiHidden/>
    <w:rsid w:val="00C308A6"/>
    <w:rPr>
      <w:rFonts w:ascii="GE Inspira" w:hAnsi="GE Inspira"/>
      <w:sz w:val="20"/>
      <w:szCs w:val="20"/>
    </w:rPr>
  </w:style>
  <w:style w:type="paragraph" w:styleId="BalloonText">
    <w:name w:val="Balloon Text"/>
    <w:basedOn w:val="Normal"/>
    <w:link w:val="BalloonTextChar"/>
    <w:uiPriority w:val="99"/>
    <w:semiHidden/>
    <w:unhideWhenUsed/>
    <w:rsid w:val="00C308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08A6"/>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C308A6"/>
    <w:rPr>
      <w:b/>
      <w:bCs/>
    </w:rPr>
  </w:style>
  <w:style w:type="character" w:customStyle="1" w:styleId="CommentSubjectChar">
    <w:name w:val="Comment Subject Char"/>
    <w:basedOn w:val="CommentTextChar"/>
    <w:link w:val="CommentSubject"/>
    <w:uiPriority w:val="99"/>
    <w:semiHidden/>
    <w:rsid w:val="00C308A6"/>
    <w:rPr>
      <w:rFonts w:ascii="GE Inspira" w:hAnsi="GE Inspira"/>
      <w:b/>
      <w:bCs/>
      <w:sz w:val="20"/>
      <w:szCs w:val="20"/>
    </w:rPr>
  </w:style>
  <w:style w:type="paragraph" w:customStyle="1" w:styleId="Default">
    <w:name w:val="Default"/>
    <w:rsid w:val="001730E7"/>
    <w:pPr>
      <w:autoSpaceDE w:val="0"/>
      <w:autoSpaceDN w:val="0"/>
      <w:adjustRightInd w:val="0"/>
      <w:spacing w:after="0" w:line="240" w:lineRule="auto"/>
    </w:pPr>
    <w:rPr>
      <w:rFonts w:ascii="GE Inspira Pitch" w:hAnsi="GE Inspira Pitch" w:cs="GE Inspira Pitch"/>
      <w:color w:val="000000"/>
      <w:sz w:val="24"/>
      <w:szCs w:val="24"/>
    </w:rPr>
  </w:style>
  <w:style w:type="paragraph" w:styleId="Header">
    <w:name w:val="header"/>
    <w:basedOn w:val="Normal"/>
    <w:link w:val="HeaderChar"/>
    <w:uiPriority w:val="99"/>
    <w:unhideWhenUsed/>
    <w:rsid w:val="00724F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4F62"/>
    <w:rPr>
      <w:rFonts w:ascii="GE Inspira" w:hAnsi="GE Inspira"/>
    </w:rPr>
  </w:style>
  <w:style w:type="paragraph" w:styleId="Footer">
    <w:name w:val="footer"/>
    <w:basedOn w:val="Normal"/>
    <w:link w:val="FooterChar"/>
    <w:uiPriority w:val="99"/>
    <w:unhideWhenUsed/>
    <w:rsid w:val="00724F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4F62"/>
    <w:rPr>
      <w:rFonts w:ascii="GE Inspira" w:hAnsi="GE Inspira"/>
    </w:rPr>
  </w:style>
  <w:style w:type="character" w:styleId="FollowedHyperlink">
    <w:name w:val="FollowedHyperlink"/>
    <w:basedOn w:val="DefaultParagraphFont"/>
    <w:uiPriority w:val="99"/>
    <w:semiHidden/>
    <w:unhideWhenUsed/>
    <w:rsid w:val="00282B68"/>
    <w:rPr>
      <w:color w:val="954F72" w:themeColor="followedHyperlink"/>
      <w:u w:val="single"/>
    </w:rPr>
  </w:style>
  <w:style w:type="paragraph" w:styleId="EndnoteText">
    <w:name w:val="endnote text"/>
    <w:basedOn w:val="Normal"/>
    <w:link w:val="EndnoteTextChar"/>
    <w:uiPriority w:val="99"/>
    <w:semiHidden/>
    <w:unhideWhenUsed/>
    <w:rsid w:val="00DD465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D4653"/>
    <w:rPr>
      <w:rFonts w:ascii="GE Inspira" w:hAnsi="GE Inspira"/>
      <w:sz w:val="20"/>
      <w:szCs w:val="20"/>
    </w:rPr>
  </w:style>
  <w:style w:type="character" w:styleId="EndnoteReference">
    <w:name w:val="endnote reference"/>
    <w:basedOn w:val="DefaultParagraphFont"/>
    <w:uiPriority w:val="99"/>
    <w:semiHidden/>
    <w:unhideWhenUsed/>
    <w:rsid w:val="00DD4653"/>
    <w:rPr>
      <w:vertAlign w:val="superscript"/>
    </w:rPr>
  </w:style>
  <w:style w:type="paragraph" w:styleId="FootnoteText">
    <w:name w:val="footnote text"/>
    <w:basedOn w:val="Normal"/>
    <w:link w:val="FootnoteTextChar"/>
    <w:uiPriority w:val="99"/>
    <w:unhideWhenUsed/>
    <w:rsid w:val="00DD4653"/>
    <w:pPr>
      <w:spacing w:after="0" w:line="240" w:lineRule="auto"/>
    </w:pPr>
    <w:rPr>
      <w:sz w:val="20"/>
      <w:szCs w:val="20"/>
    </w:rPr>
  </w:style>
  <w:style w:type="character" w:customStyle="1" w:styleId="FootnoteTextChar">
    <w:name w:val="Footnote Text Char"/>
    <w:basedOn w:val="DefaultParagraphFont"/>
    <w:link w:val="FootnoteText"/>
    <w:uiPriority w:val="99"/>
    <w:rsid w:val="00DD4653"/>
    <w:rPr>
      <w:rFonts w:ascii="GE Inspira" w:hAnsi="GE Inspira"/>
      <w:sz w:val="20"/>
      <w:szCs w:val="20"/>
    </w:rPr>
  </w:style>
  <w:style w:type="character" w:styleId="FootnoteReference">
    <w:name w:val="footnote reference"/>
    <w:basedOn w:val="DefaultParagraphFont"/>
    <w:uiPriority w:val="99"/>
    <w:unhideWhenUsed/>
    <w:rsid w:val="00DD4653"/>
    <w:rPr>
      <w:vertAlign w:val="superscript"/>
    </w:rPr>
  </w:style>
  <w:style w:type="table" w:customStyle="1" w:styleId="PlainTable11">
    <w:name w:val="Plain Table 11"/>
    <w:basedOn w:val="TableNormal"/>
    <w:uiPriority w:val="41"/>
    <w:rsid w:val="00EE56D4"/>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475190"/>
    <w:pPr>
      <w:spacing w:after="200" w:line="240" w:lineRule="auto"/>
    </w:pPr>
    <w:rPr>
      <w:i/>
      <w:iCs/>
      <w:color w:val="44546A" w:themeColor="text2"/>
      <w:sz w:val="18"/>
      <w:szCs w:val="18"/>
    </w:rPr>
  </w:style>
  <w:style w:type="character" w:customStyle="1" w:styleId="TitleChar">
    <w:name w:val="Title Char"/>
    <w:basedOn w:val="DefaultParagraphFont"/>
    <w:link w:val="Title"/>
    <w:uiPriority w:val="10"/>
    <w:rsid w:val="00C303B6"/>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C303B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uiPriority w:val="10"/>
    <w:rsid w:val="00C303B6"/>
    <w:rPr>
      <w:rFonts w:asciiTheme="majorHAnsi" w:eastAsiaTheme="majorEastAsia" w:hAnsiTheme="majorHAnsi" w:cstheme="majorBidi"/>
      <w:spacing w:val="-10"/>
      <w:kern w:val="28"/>
      <w:sz w:val="56"/>
      <w:szCs w:val="56"/>
    </w:rPr>
  </w:style>
  <w:style w:type="paragraph" w:styleId="PlainText">
    <w:name w:val="Plain Text"/>
    <w:basedOn w:val="Normal"/>
    <w:link w:val="PlainTextChar"/>
    <w:uiPriority w:val="99"/>
    <w:unhideWhenUsed/>
    <w:rsid w:val="00EA5D01"/>
    <w:pPr>
      <w:spacing w:after="0" w:line="240" w:lineRule="auto"/>
      <w:jc w:val="left"/>
    </w:pPr>
    <w:rPr>
      <w:rFonts w:ascii="Calibri" w:hAnsi="Calibri" w:cs="Consolas"/>
      <w:szCs w:val="21"/>
    </w:rPr>
  </w:style>
  <w:style w:type="character" w:customStyle="1" w:styleId="PlainTextChar">
    <w:name w:val="Plain Text Char"/>
    <w:basedOn w:val="DefaultParagraphFont"/>
    <w:link w:val="PlainText"/>
    <w:uiPriority w:val="99"/>
    <w:rsid w:val="00EA5D01"/>
    <w:rPr>
      <w:rFonts w:ascii="Calibri" w:hAnsi="Calibri" w:cs="Consolas"/>
      <w:szCs w:val="21"/>
    </w:rPr>
  </w:style>
  <w:style w:type="table" w:customStyle="1" w:styleId="GridTable2-Accent11">
    <w:name w:val="Grid Table 2 - Accent 11"/>
    <w:basedOn w:val="TableNormal"/>
    <w:uiPriority w:val="47"/>
    <w:rsid w:val="00800624"/>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1Light-Accent51">
    <w:name w:val="Grid Table 1 Light - Accent 51"/>
    <w:basedOn w:val="TableNormal"/>
    <w:uiPriority w:val="46"/>
    <w:rsid w:val="00800624"/>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9"/>
    <w:rsid w:val="000F62C5"/>
    <w:rPr>
      <w:rFonts w:ascii="Arial" w:eastAsiaTheme="majorEastAsia" w:hAnsi="Arial" w:cstheme="majorBidi"/>
      <w:b/>
      <w:bCs/>
      <w:color w:val="000000" w:themeColor="text1"/>
      <w:sz w:val="28"/>
      <w:szCs w:val="26"/>
    </w:rPr>
  </w:style>
  <w:style w:type="character" w:customStyle="1" w:styleId="Heading1Char">
    <w:name w:val="Heading 1 Char"/>
    <w:basedOn w:val="DefaultParagraphFont"/>
    <w:link w:val="Heading1"/>
    <w:uiPriority w:val="9"/>
    <w:rsid w:val="00CA1773"/>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rsid w:val="00CA1773"/>
    <w:pPr>
      <w:spacing w:after="0" w:line="240" w:lineRule="auto"/>
      <w:jc w:val="left"/>
    </w:pPr>
    <w:rPr>
      <w:rFonts w:ascii="Arial" w:eastAsia="Times New Roman" w:hAnsi="Arial" w:cs="Arial"/>
      <w:szCs w:val="24"/>
    </w:rPr>
  </w:style>
  <w:style w:type="character" w:customStyle="1" w:styleId="BodyTextChar">
    <w:name w:val="Body Text Char"/>
    <w:basedOn w:val="DefaultParagraphFont"/>
    <w:link w:val="BodyText"/>
    <w:rsid w:val="00CA1773"/>
    <w:rPr>
      <w:rFonts w:ascii="Arial" w:eastAsia="Times New Roman" w:hAnsi="Arial" w:cs="Arial"/>
      <w:szCs w:val="24"/>
    </w:rPr>
  </w:style>
  <w:style w:type="character" w:customStyle="1" w:styleId="Heading3Char">
    <w:name w:val="Heading 3 Char"/>
    <w:basedOn w:val="DefaultParagraphFont"/>
    <w:link w:val="Heading3"/>
    <w:uiPriority w:val="9"/>
    <w:rsid w:val="00E33C4A"/>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BE22B8"/>
    <w:pPr>
      <w:spacing w:line="259" w:lineRule="auto"/>
      <w:jc w:val="left"/>
      <w:outlineLvl w:val="9"/>
    </w:pPr>
    <w:rPr>
      <w:lang w:val="en-US"/>
    </w:rPr>
  </w:style>
  <w:style w:type="paragraph" w:styleId="TOC1">
    <w:name w:val="toc 1"/>
    <w:basedOn w:val="Normal"/>
    <w:next w:val="Normal"/>
    <w:autoRedefine/>
    <w:uiPriority w:val="39"/>
    <w:unhideWhenUsed/>
    <w:rsid w:val="00BE22B8"/>
    <w:pPr>
      <w:spacing w:after="100"/>
    </w:pPr>
  </w:style>
  <w:style w:type="paragraph" w:styleId="TOC2">
    <w:name w:val="toc 2"/>
    <w:basedOn w:val="Normal"/>
    <w:next w:val="Normal"/>
    <w:autoRedefine/>
    <w:uiPriority w:val="39"/>
    <w:unhideWhenUsed/>
    <w:rsid w:val="00BE22B8"/>
    <w:pPr>
      <w:spacing w:after="100"/>
      <w:ind w:left="220"/>
    </w:pPr>
  </w:style>
  <w:style w:type="paragraph" w:styleId="TOC3">
    <w:name w:val="toc 3"/>
    <w:basedOn w:val="Normal"/>
    <w:next w:val="Normal"/>
    <w:autoRedefine/>
    <w:uiPriority w:val="39"/>
    <w:unhideWhenUsed/>
    <w:rsid w:val="00BE22B8"/>
    <w:pPr>
      <w:spacing w:after="100"/>
      <w:ind w:left="440"/>
    </w:pPr>
  </w:style>
  <w:style w:type="table" w:customStyle="1" w:styleId="TableGrid1">
    <w:name w:val="Table Grid1"/>
    <w:basedOn w:val="TableNormal"/>
    <w:next w:val="TableGrid"/>
    <w:rsid w:val="000850BB"/>
    <w:pPr>
      <w:spacing w:after="0" w:line="240" w:lineRule="auto"/>
    </w:pPr>
    <w:rPr>
      <w:rFonts w:ascii="Arial" w:eastAsia="HGSMinchoE" w:hAnsi="Arial" w:cs="Times New Roman"/>
      <w:sz w:val="24"/>
      <w:szCs w:val="24"/>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10">
    <w:name w:val="Plain Table 11"/>
    <w:basedOn w:val="TableNormal"/>
    <w:next w:val="PlainTable11"/>
    <w:uiPriority w:val="41"/>
    <w:rsid w:val="000850BB"/>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NormalWeb">
    <w:name w:val="Normal (Web)"/>
    <w:basedOn w:val="Normal"/>
    <w:uiPriority w:val="99"/>
    <w:unhideWhenUsed/>
    <w:rsid w:val="0002267D"/>
    <w:pPr>
      <w:spacing w:after="150" w:line="330" w:lineRule="atLeast"/>
      <w:jc w:val="left"/>
    </w:pPr>
    <w:rPr>
      <w:rFonts w:ascii="Times New Roman" w:eastAsia="Times New Roman" w:hAnsi="Times New Roman" w:cs="Times New Roman"/>
      <w:color w:val="555555"/>
      <w:sz w:val="24"/>
      <w:szCs w:val="24"/>
      <w:lang w:eastAsia="en-GB"/>
    </w:rPr>
  </w:style>
  <w:style w:type="paragraph" w:customStyle="1" w:styleId="xmsonormal">
    <w:name w:val="x_msonormal"/>
    <w:basedOn w:val="Normal"/>
    <w:rsid w:val="00F82332"/>
    <w:pPr>
      <w:spacing w:after="0" w:line="240" w:lineRule="auto"/>
      <w:jc w:val="left"/>
    </w:pPr>
    <w:rPr>
      <w:rFonts w:ascii="Times New Roman" w:hAnsi="Times New Roman" w:cs="Times New Roman"/>
      <w:sz w:val="24"/>
      <w:szCs w:val="24"/>
      <w:lang w:eastAsia="en-GB"/>
    </w:rPr>
  </w:style>
  <w:style w:type="character" w:customStyle="1" w:styleId="tgc">
    <w:name w:val="_tgc"/>
    <w:basedOn w:val="DefaultParagraphFont"/>
    <w:rsid w:val="00F93FB8"/>
  </w:style>
  <w:style w:type="character" w:styleId="Strong">
    <w:name w:val="Strong"/>
    <w:basedOn w:val="DefaultParagraphFont"/>
    <w:uiPriority w:val="22"/>
    <w:qFormat/>
    <w:rsid w:val="00975786"/>
    <w:rPr>
      <w:b/>
      <w:bCs/>
      <w:sz w:val="24"/>
      <w:szCs w:val="24"/>
      <w:bdr w:val="none" w:sz="0" w:space="0" w:color="auto" w:frame="1"/>
      <w:vertAlign w:val="baseline"/>
    </w:rPr>
  </w:style>
  <w:style w:type="character" w:customStyle="1" w:styleId="help-block">
    <w:name w:val="help-block"/>
    <w:basedOn w:val="DefaultParagraphFont"/>
    <w:rsid w:val="0046780B"/>
  </w:style>
</w:styles>
</file>

<file path=word/webSettings.xml><?xml version="1.0" encoding="utf-8"?>
<w:webSettings xmlns:r="http://schemas.openxmlformats.org/officeDocument/2006/relationships" xmlns:w="http://schemas.openxmlformats.org/wordprocessingml/2006/main">
  <w:divs>
    <w:div w:id="114688595">
      <w:bodyDiv w:val="1"/>
      <w:marLeft w:val="0"/>
      <w:marRight w:val="0"/>
      <w:marTop w:val="0"/>
      <w:marBottom w:val="0"/>
      <w:divBdr>
        <w:top w:val="none" w:sz="0" w:space="0" w:color="auto"/>
        <w:left w:val="none" w:sz="0" w:space="0" w:color="auto"/>
        <w:bottom w:val="none" w:sz="0" w:space="0" w:color="auto"/>
        <w:right w:val="none" w:sz="0" w:space="0" w:color="auto"/>
      </w:divBdr>
    </w:div>
    <w:div w:id="121771139">
      <w:bodyDiv w:val="1"/>
      <w:marLeft w:val="0"/>
      <w:marRight w:val="0"/>
      <w:marTop w:val="0"/>
      <w:marBottom w:val="0"/>
      <w:divBdr>
        <w:top w:val="none" w:sz="0" w:space="0" w:color="auto"/>
        <w:left w:val="none" w:sz="0" w:space="0" w:color="auto"/>
        <w:bottom w:val="none" w:sz="0" w:space="0" w:color="auto"/>
        <w:right w:val="none" w:sz="0" w:space="0" w:color="auto"/>
      </w:divBdr>
      <w:divsChild>
        <w:div w:id="1974096506">
          <w:marLeft w:val="994"/>
          <w:marRight w:val="0"/>
          <w:marTop w:val="0"/>
          <w:marBottom w:val="0"/>
          <w:divBdr>
            <w:top w:val="none" w:sz="0" w:space="0" w:color="auto"/>
            <w:left w:val="none" w:sz="0" w:space="0" w:color="auto"/>
            <w:bottom w:val="none" w:sz="0" w:space="0" w:color="auto"/>
            <w:right w:val="none" w:sz="0" w:space="0" w:color="auto"/>
          </w:divBdr>
        </w:div>
        <w:div w:id="2082673042">
          <w:marLeft w:val="994"/>
          <w:marRight w:val="0"/>
          <w:marTop w:val="0"/>
          <w:marBottom w:val="0"/>
          <w:divBdr>
            <w:top w:val="none" w:sz="0" w:space="0" w:color="auto"/>
            <w:left w:val="none" w:sz="0" w:space="0" w:color="auto"/>
            <w:bottom w:val="none" w:sz="0" w:space="0" w:color="auto"/>
            <w:right w:val="none" w:sz="0" w:space="0" w:color="auto"/>
          </w:divBdr>
        </w:div>
        <w:div w:id="1909412372">
          <w:marLeft w:val="994"/>
          <w:marRight w:val="0"/>
          <w:marTop w:val="0"/>
          <w:marBottom w:val="0"/>
          <w:divBdr>
            <w:top w:val="none" w:sz="0" w:space="0" w:color="auto"/>
            <w:left w:val="none" w:sz="0" w:space="0" w:color="auto"/>
            <w:bottom w:val="none" w:sz="0" w:space="0" w:color="auto"/>
            <w:right w:val="none" w:sz="0" w:space="0" w:color="auto"/>
          </w:divBdr>
        </w:div>
        <w:div w:id="66149940">
          <w:marLeft w:val="994"/>
          <w:marRight w:val="0"/>
          <w:marTop w:val="0"/>
          <w:marBottom w:val="0"/>
          <w:divBdr>
            <w:top w:val="none" w:sz="0" w:space="0" w:color="auto"/>
            <w:left w:val="none" w:sz="0" w:space="0" w:color="auto"/>
            <w:bottom w:val="none" w:sz="0" w:space="0" w:color="auto"/>
            <w:right w:val="none" w:sz="0" w:space="0" w:color="auto"/>
          </w:divBdr>
        </w:div>
        <w:div w:id="1793016922">
          <w:marLeft w:val="994"/>
          <w:marRight w:val="0"/>
          <w:marTop w:val="0"/>
          <w:marBottom w:val="0"/>
          <w:divBdr>
            <w:top w:val="none" w:sz="0" w:space="0" w:color="auto"/>
            <w:left w:val="none" w:sz="0" w:space="0" w:color="auto"/>
            <w:bottom w:val="none" w:sz="0" w:space="0" w:color="auto"/>
            <w:right w:val="none" w:sz="0" w:space="0" w:color="auto"/>
          </w:divBdr>
        </w:div>
        <w:div w:id="1623531055">
          <w:marLeft w:val="994"/>
          <w:marRight w:val="0"/>
          <w:marTop w:val="0"/>
          <w:marBottom w:val="0"/>
          <w:divBdr>
            <w:top w:val="none" w:sz="0" w:space="0" w:color="auto"/>
            <w:left w:val="none" w:sz="0" w:space="0" w:color="auto"/>
            <w:bottom w:val="none" w:sz="0" w:space="0" w:color="auto"/>
            <w:right w:val="none" w:sz="0" w:space="0" w:color="auto"/>
          </w:divBdr>
        </w:div>
      </w:divsChild>
    </w:div>
    <w:div w:id="125316397">
      <w:bodyDiv w:val="1"/>
      <w:marLeft w:val="0"/>
      <w:marRight w:val="0"/>
      <w:marTop w:val="0"/>
      <w:marBottom w:val="0"/>
      <w:divBdr>
        <w:top w:val="none" w:sz="0" w:space="0" w:color="auto"/>
        <w:left w:val="none" w:sz="0" w:space="0" w:color="auto"/>
        <w:bottom w:val="none" w:sz="0" w:space="0" w:color="auto"/>
        <w:right w:val="none" w:sz="0" w:space="0" w:color="auto"/>
      </w:divBdr>
    </w:div>
    <w:div w:id="213734598">
      <w:bodyDiv w:val="1"/>
      <w:marLeft w:val="0"/>
      <w:marRight w:val="0"/>
      <w:marTop w:val="0"/>
      <w:marBottom w:val="0"/>
      <w:divBdr>
        <w:top w:val="none" w:sz="0" w:space="0" w:color="auto"/>
        <w:left w:val="none" w:sz="0" w:space="0" w:color="auto"/>
        <w:bottom w:val="none" w:sz="0" w:space="0" w:color="auto"/>
        <w:right w:val="none" w:sz="0" w:space="0" w:color="auto"/>
      </w:divBdr>
    </w:div>
    <w:div w:id="244187709">
      <w:bodyDiv w:val="1"/>
      <w:marLeft w:val="0"/>
      <w:marRight w:val="0"/>
      <w:marTop w:val="0"/>
      <w:marBottom w:val="0"/>
      <w:divBdr>
        <w:top w:val="none" w:sz="0" w:space="0" w:color="auto"/>
        <w:left w:val="none" w:sz="0" w:space="0" w:color="auto"/>
        <w:bottom w:val="none" w:sz="0" w:space="0" w:color="auto"/>
        <w:right w:val="none" w:sz="0" w:space="0" w:color="auto"/>
      </w:divBdr>
    </w:div>
    <w:div w:id="257255575">
      <w:bodyDiv w:val="1"/>
      <w:marLeft w:val="0"/>
      <w:marRight w:val="0"/>
      <w:marTop w:val="0"/>
      <w:marBottom w:val="0"/>
      <w:divBdr>
        <w:top w:val="none" w:sz="0" w:space="0" w:color="auto"/>
        <w:left w:val="none" w:sz="0" w:space="0" w:color="auto"/>
        <w:bottom w:val="none" w:sz="0" w:space="0" w:color="auto"/>
        <w:right w:val="none" w:sz="0" w:space="0" w:color="auto"/>
      </w:divBdr>
    </w:div>
    <w:div w:id="259603089">
      <w:bodyDiv w:val="1"/>
      <w:marLeft w:val="0"/>
      <w:marRight w:val="0"/>
      <w:marTop w:val="0"/>
      <w:marBottom w:val="0"/>
      <w:divBdr>
        <w:top w:val="none" w:sz="0" w:space="0" w:color="auto"/>
        <w:left w:val="none" w:sz="0" w:space="0" w:color="auto"/>
        <w:bottom w:val="none" w:sz="0" w:space="0" w:color="auto"/>
        <w:right w:val="none" w:sz="0" w:space="0" w:color="auto"/>
      </w:divBdr>
      <w:divsChild>
        <w:div w:id="426926486">
          <w:marLeft w:val="446"/>
          <w:marRight w:val="0"/>
          <w:marTop w:val="0"/>
          <w:marBottom w:val="0"/>
          <w:divBdr>
            <w:top w:val="none" w:sz="0" w:space="0" w:color="auto"/>
            <w:left w:val="none" w:sz="0" w:space="0" w:color="auto"/>
            <w:bottom w:val="none" w:sz="0" w:space="0" w:color="auto"/>
            <w:right w:val="none" w:sz="0" w:space="0" w:color="auto"/>
          </w:divBdr>
        </w:div>
        <w:div w:id="210466053">
          <w:marLeft w:val="446"/>
          <w:marRight w:val="0"/>
          <w:marTop w:val="0"/>
          <w:marBottom w:val="0"/>
          <w:divBdr>
            <w:top w:val="none" w:sz="0" w:space="0" w:color="auto"/>
            <w:left w:val="none" w:sz="0" w:space="0" w:color="auto"/>
            <w:bottom w:val="none" w:sz="0" w:space="0" w:color="auto"/>
            <w:right w:val="none" w:sz="0" w:space="0" w:color="auto"/>
          </w:divBdr>
        </w:div>
        <w:div w:id="783696754">
          <w:marLeft w:val="446"/>
          <w:marRight w:val="0"/>
          <w:marTop w:val="0"/>
          <w:marBottom w:val="0"/>
          <w:divBdr>
            <w:top w:val="none" w:sz="0" w:space="0" w:color="auto"/>
            <w:left w:val="none" w:sz="0" w:space="0" w:color="auto"/>
            <w:bottom w:val="none" w:sz="0" w:space="0" w:color="auto"/>
            <w:right w:val="none" w:sz="0" w:space="0" w:color="auto"/>
          </w:divBdr>
        </w:div>
        <w:div w:id="153452519">
          <w:marLeft w:val="446"/>
          <w:marRight w:val="0"/>
          <w:marTop w:val="0"/>
          <w:marBottom w:val="0"/>
          <w:divBdr>
            <w:top w:val="none" w:sz="0" w:space="0" w:color="auto"/>
            <w:left w:val="none" w:sz="0" w:space="0" w:color="auto"/>
            <w:bottom w:val="none" w:sz="0" w:space="0" w:color="auto"/>
            <w:right w:val="none" w:sz="0" w:space="0" w:color="auto"/>
          </w:divBdr>
        </w:div>
        <w:div w:id="2002390862">
          <w:marLeft w:val="446"/>
          <w:marRight w:val="0"/>
          <w:marTop w:val="0"/>
          <w:marBottom w:val="0"/>
          <w:divBdr>
            <w:top w:val="none" w:sz="0" w:space="0" w:color="auto"/>
            <w:left w:val="none" w:sz="0" w:space="0" w:color="auto"/>
            <w:bottom w:val="none" w:sz="0" w:space="0" w:color="auto"/>
            <w:right w:val="none" w:sz="0" w:space="0" w:color="auto"/>
          </w:divBdr>
        </w:div>
        <w:div w:id="968319980">
          <w:marLeft w:val="446"/>
          <w:marRight w:val="0"/>
          <w:marTop w:val="0"/>
          <w:marBottom w:val="0"/>
          <w:divBdr>
            <w:top w:val="none" w:sz="0" w:space="0" w:color="auto"/>
            <w:left w:val="none" w:sz="0" w:space="0" w:color="auto"/>
            <w:bottom w:val="none" w:sz="0" w:space="0" w:color="auto"/>
            <w:right w:val="none" w:sz="0" w:space="0" w:color="auto"/>
          </w:divBdr>
        </w:div>
        <w:div w:id="1331368799">
          <w:marLeft w:val="446"/>
          <w:marRight w:val="0"/>
          <w:marTop w:val="0"/>
          <w:marBottom w:val="0"/>
          <w:divBdr>
            <w:top w:val="none" w:sz="0" w:space="0" w:color="auto"/>
            <w:left w:val="none" w:sz="0" w:space="0" w:color="auto"/>
            <w:bottom w:val="none" w:sz="0" w:space="0" w:color="auto"/>
            <w:right w:val="none" w:sz="0" w:space="0" w:color="auto"/>
          </w:divBdr>
        </w:div>
        <w:div w:id="1545215388">
          <w:marLeft w:val="446"/>
          <w:marRight w:val="0"/>
          <w:marTop w:val="0"/>
          <w:marBottom w:val="0"/>
          <w:divBdr>
            <w:top w:val="none" w:sz="0" w:space="0" w:color="auto"/>
            <w:left w:val="none" w:sz="0" w:space="0" w:color="auto"/>
            <w:bottom w:val="none" w:sz="0" w:space="0" w:color="auto"/>
            <w:right w:val="none" w:sz="0" w:space="0" w:color="auto"/>
          </w:divBdr>
        </w:div>
        <w:div w:id="926688546">
          <w:marLeft w:val="446"/>
          <w:marRight w:val="0"/>
          <w:marTop w:val="0"/>
          <w:marBottom w:val="0"/>
          <w:divBdr>
            <w:top w:val="none" w:sz="0" w:space="0" w:color="auto"/>
            <w:left w:val="none" w:sz="0" w:space="0" w:color="auto"/>
            <w:bottom w:val="none" w:sz="0" w:space="0" w:color="auto"/>
            <w:right w:val="none" w:sz="0" w:space="0" w:color="auto"/>
          </w:divBdr>
        </w:div>
      </w:divsChild>
    </w:div>
    <w:div w:id="492182212">
      <w:bodyDiv w:val="1"/>
      <w:marLeft w:val="0"/>
      <w:marRight w:val="0"/>
      <w:marTop w:val="0"/>
      <w:marBottom w:val="0"/>
      <w:divBdr>
        <w:top w:val="none" w:sz="0" w:space="0" w:color="auto"/>
        <w:left w:val="none" w:sz="0" w:space="0" w:color="auto"/>
        <w:bottom w:val="none" w:sz="0" w:space="0" w:color="auto"/>
        <w:right w:val="none" w:sz="0" w:space="0" w:color="auto"/>
      </w:divBdr>
    </w:div>
    <w:div w:id="679283837">
      <w:bodyDiv w:val="1"/>
      <w:marLeft w:val="0"/>
      <w:marRight w:val="0"/>
      <w:marTop w:val="0"/>
      <w:marBottom w:val="0"/>
      <w:divBdr>
        <w:top w:val="none" w:sz="0" w:space="0" w:color="auto"/>
        <w:left w:val="none" w:sz="0" w:space="0" w:color="auto"/>
        <w:bottom w:val="none" w:sz="0" w:space="0" w:color="auto"/>
        <w:right w:val="none" w:sz="0" w:space="0" w:color="auto"/>
      </w:divBdr>
    </w:div>
    <w:div w:id="846214294">
      <w:bodyDiv w:val="1"/>
      <w:marLeft w:val="0"/>
      <w:marRight w:val="0"/>
      <w:marTop w:val="0"/>
      <w:marBottom w:val="0"/>
      <w:divBdr>
        <w:top w:val="none" w:sz="0" w:space="0" w:color="auto"/>
        <w:left w:val="none" w:sz="0" w:space="0" w:color="auto"/>
        <w:bottom w:val="none" w:sz="0" w:space="0" w:color="auto"/>
        <w:right w:val="none" w:sz="0" w:space="0" w:color="auto"/>
      </w:divBdr>
      <w:divsChild>
        <w:div w:id="1858884271">
          <w:marLeft w:val="0"/>
          <w:marRight w:val="0"/>
          <w:marTop w:val="0"/>
          <w:marBottom w:val="0"/>
          <w:divBdr>
            <w:top w:val="none" w:sz="0" w:space="0" w:color="auto"/>
            <w:left w:val="none" w:sz="0" w:space="0" w:color="auto"/>
            <w:bottom w:val="none" w:sz="0" w:space="0" w:color="auto"/>
            <w:right w:val="none" w:sz="0" w:space="0" w:color="auto"/>
          </w:divBdr>
          <w:divsChild>
            <w:div w:id="439836495">
              <w:marLeft w:val="0"/>
              <w:marRight w:val="0"/>
              <w:marTop w:val="0"/>
              <w:marBottom w:val="0"/>
              <w:divBdr>
                <w:top w:val="none" w:sz="0" w:space="0" w:color="auto"/>
                <w:left w:val="none" w:sz="0" w:space="0" w:color="auto"/>
                <w:bottom w:val="none" w:sz="0" w:space="0" w:color="auto"/>
                <w:right w:val="none" w:sz="0" w:space="0" w:color="auto"/>
              </w:divBdr>
              <w:divsChild>
                <w:div w:id="186875563">
                  <w:marLeft w:val="0"/>
                  <w:marRight w:val="0"/>
                  <w:marTop w:val="0"/>
                  <w:marBottom w:val="0"/>
                  <w:divBdr>
                    <w:top w:val="none" w:sz="0" w:space="0" w:color="auto"/>
                    <w:left w:val="none" w:sz="0" w:space="0" w:color="auto"/>
                    <w:bottom w:val="none" w:sz="0" w:space="0" w:color="auto"/>
                    <w:right w:val="none" w:sz="0" w:space="0" w:color="auto"/>
                  </w:divBdr>
                  <w:divsChild>
                    <w:div w:id="1012532558">
                      <w:marLeft w:val="-225"/>
                      <w:marRight w:val="-225"/>
                      <w:marTop w:val="0"/>
                      <w:marBottom w:val="0"/>
                      <w:divBdr>
                        <w:top w:val="none" w:sz="0" w:space="0" w:color="auto"/>
                        <w:left w:val="none" w:sz="0" w:space="0" w:color="auto"/>
                        <w:bottom w:val="none" w:sz="0" w:space="0" w:color="auto"/>
                        <w:right w:val="none" w:sz="0" w:space="0" w:color="auto"/>
                      </w:divBdr>
                      <w:divsChild>
                        <w:div w:id="82530378">
                          <w:marLeft w:val="0"/>
                          <w:marRight w:val="0"/>
                          <w:marTop w:val="0"/>
                          <w:marBottom w:val="0"/>
                          <w:divBdr>
                            <w:top w:val="none" w:sz="0" w:space="0" w:color="auto"/>
                            <w:left w:val="none" w:sz="0" w:space="0" w:color="auto"/>
                            <w:bottom w:val="none" w:sz="0" w:space="0" w:color="auto"/>
                            <w:right w:val="none" w:sz="0" w:space="0" w:color="auto"/>
                          </w:divBdr>
                          <w:divsChild>
                            <w:div w:id="1798180181">
                              <w:marLeft w:val="0"/>
                              <w:marRight w:val="0"/>
                              <w:marTop w:val="0"/>
                              <w:marBottom w:val="0"/>
                              <w:divBdr>
                                <w:top w:val="none" w:sz="0" w:space="0" w:color="auto"/>
                                <w:left w:val="none" w:sz="0" w:space="0" w:color="auto"/>
                                <w:bottom w:val="none" w:sz="0" w:space="0" w:color="auto"/>
                                <w:right w:val="none" w:sz="0" w:space="0" w:color="auto"/>
                              </w:divBdr>
                              <w:divsChild>
                                <w:div w:id="2002387093">
                                  <w:marLeft w:val="-225"/>
                                  <w:marRight w:val="-225"/>
                                  <w:marTop w:val="0"/>
                                  <w:marBottom w:val="0"/>
                                  <w:divBdr>
                                    <w:top w:val="none" w:sz="0" w:space="0" w:color="auto"/>
                                    <w:left w:val="none" w:sz="0" w:space="0" w:color="auto"/>
                                    <w:bottom w:val="none" w:sz="0" w:space="0" w:color="auto"/>
                                    <w:right w:val="none" w:sz="0" w:space="0" w:color="auto"/>
                                  </w:divBdr>
                                  <w:divsChild>
                                    <w:div w:id="55242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1601795">
      <w:bodyDiv w:val="1"/>
      <w:marLeft w:val="0"/>
      <w:marRight w:val="0"/>
      <w:marTop w:val="0"/>
      <w:marBottom w:val="0"/>
      <w:divBdr>
        <w:top w:val="none" w:sz="0" w:space="0" w:color="auto"/>
        <w:left w:val="none" w:sz="0" w:space="0" w:color="auto"/>
        <w:bottom w:val="none" w:sz="0" w:space="0" w:color="auto"/>
        <w:right w:val="none" w:sz="0" w:space="0" w:color="auto"/>
      </w:divBdr>
    </w:div>
    <w:div w:id="965625467">
      <w:bodyDiv w:val="1"/>
      <w:marLeft w:val="0"/>
      <w:marRight w:val="0"/>
      <w:marTop w:val="0"/>
      <w:marBottom w:val="0"/>
      <w:divBdr>
        <w:top w:val="none" w:sz="0" w:space="0" w:color="auto"/>
        <w:left w:val="none" w:sz="0" w:space="0" w:color="auto"/>
        <w:bottom w:val="none" w:sz="0" w:space="0" w:color="auto"/>
        <w:right w:val="none" w:sz="0" w:space="0" w:color="auto"/>
      </w:divBdr>
    </w:div>
    <w:div w:id="1027213392">
      <w:bodyDiv w:val="1"/>
      <w:marLeft w:val="0"/>
      <w:marRight w:val="0"/>
      <w:marTop w:val="0"/>
      <w:marBottom w:val="0"/>
      <w:divBdr>
        <w:top w:val="none" w:sz="0" w:space="0" w:color="auto"/>
        <w:left w:val="none" w:sz="0" w:space="0" w:color="auto"/>
        <w:bottom w:val="none" w:sz="0" w:space="0" w:color="auto"/>
        <w:right w:val="none" w:sz="0" w:space="0" w:color="auto"/>
      </w:divBdr>
    </w:div>
    <w:div w:id="1086609962">
      <w:bodyDiv w:val="1"/>
      <w:marLeft w:val="0"/>
      <w:marRight w:val="0"/>
      <w:marTop w:val="0"/>
      <w:marBottom w:val="0"/>
      <w:divBdr>
        <w:top w:val="none" w:sz="0" w:space="0" w:color="auto"/>
        <w:left w:val="none" w:sz="0" w:space="0" w:color="auto"/>
        <w:bottom w:val="none" w:sz="0" w:space="0" w:color="auto"/>
        <w:right w:val="none" w:sz="0" w:space="0" w:color="auto"/>
      </w:divBdr>
      <w:divsChild>
        <w:div w:id="1495680046">
          <w:marLeft w:val="0"/>
          <w:marRight w:val="0"/>
          <w:marTop w:val="0"/>
          <w:marBottom w:val="0"/>
          <w:divBdr>
            <w:top w:val="none" w:sz="0" w:space="0" w:color="auto"/>
            <w:left w:val="none" w:sz="0" w:space="0" w:color="auto"/>
            <w:bottom w:val="none" w:sz="0" w:space="0" w:color="auto"/>
            <w:right w:val="none" w:sz="0" w:space="0" w:color="auto"/>
          </w:divBdr>
          <w:divsChild>
            <w:div w:id="640964620">
              <w:marLeft w:val="0"/>
              <w:marRight w:val="0"/>
              <w:marTop w:val="0"/>
              <w:marBottom w:val="0"/>
              <w:divBdr>
                <w:top w:val="none" w:sz="0" w:space="0" w:color="auto"/>
                <w:left w:val="none" w:sz="0" w:space="0" w:color="auto"/>
                <w:bottom w:val="none" w:sz="0" w:space="0" w:color="auto"/>
                <w:right w:val="none" w:sz="0" w:space="0" w:color="auto"/>
              </w:divBdr>
              <w:divsChild>
                <w:div w:id="1369914263">
                  <w:marLeft w:val="0"/>
                  <w:marRight w:val="0"/>
                  <w:marTop w:val="0"/>
                  <w:marBottom w:val="0"/>
                  <w:divBdr>
                    <w:top w:val="none" w:sz="0" w:space="0" w:color="auto"/>
                    <w:left w:val="none" w:sz="0" w:space="0" w:color="auto"/>
                    <w:bottom w:val="none" w:sz="0" w:space="0" w:color="auto"/>
                    <w:right w:val="none" w:sz="0" w:space="0" w:color="auto"/>
                  </w:divBdr>
                  <w:divsChild>
                    <w:div w:id="1995638933">
                      <w:marLeft w:val="0"/>
                      <w:marRight w:val="0"/>
                      <w:marTop w:val="0"/>
                      <w:marBottom w:val="0"/>
                      <w:divBdr>
                        <w:top w:val="none" w:sz="0" w:space="0" w:color="auto"/>
                        <w:left w:val="none" w:sz="0" w:space="0" w:color="auto"/>
                        <w:bottom w:val="none" w:sz="0" w:space="0" w:color="auto"/>
                        <w:right w:val="none" w:sz="0" w:space="0" w:color="auto"/>
                      </w:divBdr>
                      <w:divsChild>
                        <w:div w:id="1857621189">
                          <w:marLeft w:val="0"/>
                          <w:marRight w:val="0"/>
                          <w:marTop w:val="0"/>
                          <w:marBottom w:val="0"/>
                          <w:divBdr>
                            <w:top w:val="none" w:sz="0" w:space="0" w:color="auto"/>
                            <w:left w:val="none" w:sz="0" w:space="0" w:color="auto"/>
                            <w:bottom w:val="none" w:sz="0" w:space="0" w:color="auto"/>
                            <w:right w:val="none" w:sz="0" w:space="0" w:color="auto"/>
                          </w:divBdr>
                          <w:divsChild>
                            <w:div w:id="1097287851">
                              <w:marLeft w:val="0"/>
                              <w:marRight w:val="0"/>
                              <w:marTop w:val="0"/>
                              <w:marBottom w:val="0"/>
                              <w:divBdr>
                                <w:top w:val="none" w:sz="0" w:space="0" w:color="auto"/>
                                <w:left w:val="none" w:sz="0" w:space="0" w:color="auto"/>
                                <w:bottom w:val="none" w:sz="0" w:space="0" w:color="auto"/>
                                <w:right w:val="none" w:sz="0" w:space="0" w:color="auto"/>
                              </w:divBdr>
                              <w:divsChild>
                                <w:div w:id="518398963">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0469826">
      <w:bodyDiv w:val="1"/>
      <w:marLeft w:val="0"/>
      <w:marRight w:val="0"/>
      <w:marTop w:val="0"/>
      <w:marBottom w:val="0"/>
      <w:divBdr>
        <w:top w:val="none" w:sz="0" w:space="0" w:color="auto"/>
        <w:left w:val="none" w:sz="0" w:space="0" w:color="auto"/>
        <w:bottom w:val="none" w:sz="0" w:space="0" w:color="auto"/>
        <w:right w:val="none" w:sz="0" w:space="0" w:color="auto"/>
      </w:divBdr>
    </w:div>
    <w:div w:id="1110199207">
      <w:bodyDiv w:val="1"/>
      <w:marLeft w:val="0"/>
      <w:marRight w:val="0"/>
      <w:marTop w:val="0"/>
      <w:marBottom w:val="0"/>
      <w:divBdr>
        <w:top w:val="none" w:sz="0" w:space="0" w:color="auto"/>
        <w:left w:val="none" w:sz="0" w:space="0" w:color="auto"/>
        <w:bottom w:val="none" w:sz="0" w:space="0" w:color="auto"/>
        <w:right w:val="none" w:sz="0" w:space="0" w:color="auto"/>
      </w:divBdr>
      <w:divsChild>
        <w:div w:id="1673801488">
          <w:marLeft w:val="446"/>
          <w:marRight w:val="0"/>
          <w:marTop w:val="0"/>
          <w:marBottom w:val="0"/>
          <w:divBdr>
            <w:top w:val="none" w:sz="0" w:space="0" w:color="auto"/>
            <w:left w:val="none" w:sz="0" w:space="0" w:color="auto"/>
            <w:bottom w:val="none" w:sz="0" w:space="0" w:color="auto"/>
            <w:right w:val="none" w:sz="0" w:space="0" w:color="auto"/>
          </w:divBdr>
        </w:div>
        <w:div w:id="2146313982">
          <w:marLeft w:val="446"/>
          <w:marRight w:val="0"/>
          <w:marTop w:val="0"/>
          <w:marBottom w:val="0"/>
          <w:divBdr>
            <w:top w:val="none" w:sz="0" w:space="0" w:color="auto"/>
            <w:left w:val="none" w:sz="0" w:space="0" w:color="auto"/>
            <w:bottom w:val="none" w:sz="0" w:space="0" w:color="auto"/>
            <w:right w:val="none" w:sz="0" w:space="0" w:color="auto"/>
          </w:divBdr>
        </w:div>
        <w:div w:id="1703556456">
          <w:marLeft w:val="446"/>
          <w:marRight w:val="0"/>
          <w:marTop w:val="0"/>
          <w:marBottom w:val="0"/>
          <w:divBdr>
            <w:top w:val="none" w:sz="0" w:space="0" w:color="auto"/>
            <w:left w:val="none" w:sz="0" w:space="0" w:color="auto"/>
            <w:bottom w:val="none" w:sz="0" w:space="0" w:color="auto"/>
            <w:right w:val="none" w:sz="0" w:space="0" w:color="auto"/>
          </w:divBdr>
        </w:div>
        <w:div w:id="1680430053">
          <w:marLeft w:val="446"/>
          <w:marRight w:val="0"/>
          <w:marTop w:val="0"/>
          <w:marBottom w:val="0"/>
          <w:divBdr>
            <w:top w:val="none" w:sz="0" w:space="0" w:color="auto"/>
            <w:left w:val="none" w:sz="0" w:space="0" w:color="auto"/>
            <w:bottom w:val="none" w:sz="0" w:space="0" w:color="auto"/>
            <w:right w:val="none" w:sz="0" w:space="0" w:color="auto"/>
          </w:divBdr>
        </w:div>
        <w:div w:id="1553417686">
          <w:marLeft w:val="446"/>
          <w:marRight w:val="0"/>
          <w:marTop w:val="0"/>
          <w:marBottom w:val="0"/>
          <w:divBdr>
            <w:top w:val="none" w:sz="0" w:space="0" w:color="auto"/>
            <w:left w:val="none" w:sz="0" w:space="0" w:color="auto"/>
            <w:bottom w:val="none" w:sz="0" w:space="0" w:color="auto"/>
            <w:right w:val="none" w:sz="0" w:space="0" w:color="auto"/>
          </w:divBdr>
        </w:div>
        <w:div w:id="788545779">
          <w:marLeft w:val="446"/>
          <w:marRight w:val="0"/>
          <w:marTop w:val="0"/>
          <w:marBottom w:val="0"/>
          <w:divBdr>
            <w:top w:val="none" w:sz="0" w:space="0" w:color="auto"/>
            <w:left w:val="none" w:sz="0" w:space="0" w:color="auto"/>
            <w:bottom w:val="none" w:sz="0" w:space="0" w:color="auto"/>
            <w:right w:val="none" w:sz="0" w:space="0" w:color="auto"/>
          </w:divBdr>
        </w:div>
        <w:div w:id="382288527">
          <w:marLeft w:val="446"/>
          <w:marRight w:val="0"/>
          <w:marTop w:val="0"/>
          <w:marBottom w:val="0"/>
          <w:divBdr>
            <w:top w:val="none" w:sz="0" w:space="0" w:color="auto"/>
            <w:left w:val="none" w:sz="0" w:space="0" w:color="auto"/>
            <w:bottom w:val="none" w:sz="0" w:space="0" w:color="auto"/>
            <w:right w:val="none" w:sz="0" w:space="0" w:color="auto"/>
          </w:divBdr>
        </w:div>
        <w:div w:id="351155488">
          <w:marLeft w:val="446"/>
          <w:marRight w:val="0"/>
          <w:marTop w:val="0"/>
          <w:marBottom w:val="0"/>
          <w:divBdr>
            <w:top w:val="none" w:sz="0" w:space="0" w:color="auto"/>
            <w:left w:val="none" w:sz="0" w:space="0" w:color="auto"/>
            <w:bottom w:val="none" w:sz="0" w:space="0" w:color="auto"/>
            <w:right w:val="none" w:sz="0" w:space="0" w:color="auto"/>
          </w:divBdr>
        </w:div>
        <w:div w:id="1802461586">
          <w:marLeft w:val="446"/>
          <w:marRight w:val="0"/>
          <w:marTop w:val="0"/>
          <w:marBottom w:val="0"/>
          <w:divBdr>
            <w:top w:val="none" w:sz="0" w:space="0" w:color="auto"/>
            <w:left w:val="none" w:sz="0" w:space="0" w:color="auto"/>
            <w:bottom w:val="none" w:sz="0" w:space="0" w:color="auto"/>
            <w:right w:val="none" w:sz="0" w:space="0" w:color="auto"/>
          </w:divBdr>
        </w:div>
      </w:divsChild>
    </w:div>
    <w:div w:id="1218543295">
      <w:bodyDiv w:val="1"/>
      <w:marLeft w:val="0"/>
      <w:marRight w:val="0"/>
      <w:marTop w:val="0"/>
      <w:marBottom w:val="0"/>
      <w:divBdr>
        <w:top w:val="none" w:sz="0" w:space="0" w:color="auto"/>
        <w:left w:val="none" w:sz="0" w:space="0" w:color="auto"/>
        <w:bottom w:val="none" w:sz="0" w:space="0" w:color="auto"/>
        <w:right w:val="none" w:sz="0" w:space="0" w:color="auto"/>
      </w:divBdr>
      <w:divsChild>
        <w:div w:id="1253468322">
          <w:marLeft w:val="0"/>
          <w:marRight w:val="0"/>
          <w:marTop w:val="0"/>
          <w:marBottom w:val="0"/>
          <w:divBdr>
            <w:top w:val="none" w:sz="0" w:space="0" w:color="auto"/>
            <w:left w:val="none" w:sz="0" w:space="0" w:color="auto"/>
            <w:bottom w:val="none" w:sz="0" w:space="0" w:color="auto"/>
            <w:right w:val="none" w:sz="0" w:space="0" w:color="auto"/>
          </w:divBdr>
          <w:divsChild>
            <w:div w:id="1097822601">
              <w:marLeft w:val="0"/>
              <w:marRight w:val="0"/>
              <w:marTop w:val="0"/>
              <w:marBottom w:val="0"/>
              <w:divBdr>
                <w:top w:val="none" w:sz="0" w:space="0" w:color="auto"/>
                <w:left w:val="none" w:sz="0" w:space="0" w:color="auto"/>
                <w:bottom w:val="none" w:sz="0" w:space="0" w:color="auto"/>
                <w:right w:val="none" w:sz="0" w:space="0" w:color="auto"/>
              </w:divBdr>
              <w:divsChild>
                <w:div w:id="488205915">
                  <w:marLeft w:val="0"/>
                  <w:marRight w:val="0"/>
                  <w:marTop w:val="0"/>
                  <w:marBottom w:val="0"/>
                  <w:divBdr>
                    <w:top w:val="none" w:sz="0" w:space="0" w:color="auto"/>
                    <w:left w:val="none" w:sz="0" w:space="0" w:color="auto"/>
                    <w:bottom w:val="none" w:sz="0" w:space="0" w:color="auto"/>
                    <w:right w:val="none" w:sz="0" w:space="0" w:color="auto"/>
                  </w:divBdr>
                  <w:divsChild>
                    <w:div w:id="73480353">
                      <w:marLeft w:val="0"/>
                      <w:marRight w:val="0"/>
                      <w:marTop w:val="0"/>
                      <w:marBottom w:val="0"/>
                      <w:divBdr>
                        <w:top w:val="none" w:sz="0" w:space="0" w:color="auto"/>
                        <w:left w:val="none" w:sz="0" w:space="0" w:color="auto"/>
                        <w:bottom w:val="none" w:sz="0" w:space="0" w:color="auto"/>
                        <w:right w:val="none" w:sz="0" w:space="0" w:color="auto"/>
                      </w:divBdr>
                      <w:divsChild>
                        <w:div w:id="2051614449">
                          <w:marLeft w:val="0"/>
                          <w:marRight w:val="0"/>
                          <w:marTop w:val="0"/>
                          <w:marBottom w:val="0"/>
                          <w:divBdr>
                            <w:top w:val="none" w:sz="0" w:space="0" w:color="auto"/>
                            <w:left w:val="none" w:sz="0" w:space="0" w:color="auto"/>
                            <w:bottom w:val="none" w:sz="0" w:space="0" w:color="auto"/>
                            <w:right w:val="none" w:sz="0" w:space="0" w:color="auto"/>
                          </w:divBdr>
                          <w:divsChild>
                            <w:div w:id="680745133">
                              <w:marLeft w:val="0"/>
                              <w:marRight w:val="0"/>
                              <w:marTop w:val="0"/>
                              <w:marBottom w:val="0"/>
                              <w:divBdr>
                                <w:top w:val="none" w:sz="0" w:space="0" w:color="auto"/>
                                <w:left w:val="none" w:sz="0" w:space="0" w:color="auto"/>
                                <w:bottom w:val="none" w:sz="0" w:space="0" w:color="auto"/>
                                <w:right w:val="none" w:sz="0" w:space="0" w:color="auto"/>
                              </w:divBdr>
                              <w:divsChild>
                                <w:div w:id="1749425639">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0772153">
      <w:bodyDiv w:val="1"/>
      <w:marLeft w:val="0"/>
      <w:marRight w:val="0"/>
      <w:marTop w:val="0"/>
      <w:marBottom w:val="0"/>
      <w:divBdr>
        <w:top w:val="none" w:sz="0" w:space="0" w:color="auto"/>
        <w:left w:val="none" w:sz="0" w:space="0" w:color="auto"/>
        <w:bottom w:val="none" w:sz="0" w:space="0" w:color="auto"/>
        <w:right w:val="none" w:sz="0" w:space="0" w:color="auto"/>
      </w:divBdr>
    </w:div>
    <w:div w:id="1283921264">
      <w:bodyDiv w:val="1"/>
      <w:marLeft w:val="0"/>
      <w:marRight w:val="0"/>
      <w:marTop w:val="0"/>
      <w:marBottom w:val="0"/>
      <w:divBdr>
        <w:top w:val="none" w:sz="0" w:space="0" w:color="auto"/>
        <w:left w:val="none" w:sz="0" w:space="0" w:color="auto"/>
        <w:bottom w:val="none" w:sz="0" w:space="0" w:color="auto"/>
        <w:right w:val="none" w:sz="0" w:space="0" w:color="auto"/>
      </w:divBdr>
    </w:div>
    <w:div w:id="1367028728">
      <w:bodyDiv w:val="1"/>
      <w:marLeft w:val="0"/>
      <w:marRight w:val="0"/>
      <w:marTop w:val="0"/>
      <w:marBottom w:val="0"/>
      <w:divBdr>
        <w:top w:val="none" w:sz="0" w:space="0" w:color="auto"/>
        <w:left w:val="none" w:sz="0" w:space="0" w:color="auto"/>
        <w:bottom w:val="none" w:sz="0" w:space="0" w:color="auto"/>
        <w:right w:val="none" w:sz="0" w:space="0" w:color="auto"/>
      </w:divBdr>
    </w:div>
    <w:div w:id="1384016068">
      <w:bodyDiv w:val="1"/>
      <w:marLeft w:val="0"/>
      <w:marRight w:val="0"/>
      <w:marTop w:val="0"/>
      <w:marBottom w:val="0"/>
      <w:divBdr>
        <w:top w:val="none" w:sz="0" w:space="0" w:color="auto"/>
        <w:left w:val="none" w:sz="0" w:space="0" w:color="auto"/>
        <w:bottom w:val="none" w:sz="0" w:space="0" w:color="auto"/>
        <w:right w:val="none" w:sz="0" w:space="0" w:color="auto"/>
      </w:divBdr>
    </w:div>
    <w:div w:id="1524048961">
      <w:bodyDiv w:val="1"/>
      <w:marLeft w:val="0"/>
      <w:marRight w:val="0"/>
      <w:marTop w:val="0"/>
      <w:marBottom w:val="2700"/>
      <w:divBdr>
        <w:top w:val="none" w:sz="0" w:space="0" w:color="auto"/>
        <w:left w:val="none" w:sz="0" w:space="0" w:color="auto"/>
        <w:bottom w:val="none" w:sz="0" w:space="0" w:color="auto"/>
        <w:right w:val="none" w:sz="0" w:space="0" w:color="auto"/>
      </w:divBdr>
      <w:divsChild>
        <w:div w:id="757941555">
          <w:marLeft w:val="0"/>
          <w:marRight w:val="0"/>
          <w:marTop w:val="0"/>
          <w:marBottom w:val="0"/>
          <w:divBdr>
            <w:top w:val="none" w:sz="0" w:space="0" w:color="auto"/>
            <w:left w:val="none" w:sz="0" w:space="0" w:color="auto"/>
            <w:bottom w:val="none" w:sz="0" w:space="0" w:color="auto"/>
            <w:right w:val="none" w:sz="0" w:space="0" w:color="auto"/>
          </w:divBdr>
          <w:divsChild>
            <w:div w:id="1510679329">
              <w:marLeft w:val="0"/>
              <w:marRight w:val="0"/>
              <w:marTop w:val="0"/>
              <w:marBottom w:val="0"/>
              <w:divBdr>
                <w:top w:val="none" w:sz="0" w:space="0" w:color="auto"/>
                <w:left w:val="none" w:sz="0" w:space="0" w:color="auto"/>
                <w:bottom w:val="none" w:sz="0" w:space="0" w:color="auto"/>
                <w:right w:val="none" w:sz="0" w:space="0" w:color="auto"/>
              </w:divBdr>
              <w:divsChild>
                <w:div w:id="1977561657">
                  <w:marLeft w:val="0"/>
                  <w:marRight w:val="0"/>
                  <w:marTop w:val="0"/>
                  <w:marBottom w:val="0"/>
                  <w:divBdr>
                    <w:top w:val="none" w:sz="0" w:space="0" w:color="auto"/>
                    <w:left w:val="none" w:sz="0" w:space="0" w:color="auto"/>
                    <w:bottom w:val="none" w:sz="0" w:space="0" w:color="auto"/>
                    <w:right w:val="none" w:sz="0" w:space="0" w:color="auto"/>
                  </w:divBdr>
                  <w:divsChild>
                    <w:div w:id="1263538727">
                      <w:marLeft w:val="0"/>
                      <w:marRight w:val="0"/>
                      <w:marTop w:val="0"/>
                      <w:marBottom w:val="0"/>
                      <w:divBdr>
                        <w:top w:val="none" w:sz="0" w:space="0" w:color="auto"/>
                        <w:left w:val="none" w:sz="0" w:space="0" w:color="auto"/>
                        <w:bottom w:val="none" w:sz="0" w:space="0" w:color="auto"/>
                        <w:right w:val="none" w:sz="0" w:space="0" w:color="auto"/>
                      </w:divBdr>
                      <w:divsChild>
                        <w:div w:id="429594347">
                          <w:marLeft w:val="0"/>
                          <w:marRight w:val="0"/>
                          <w:marTop w:val="0"/>
                          <w:marBottom w:val="0"/>
                          <w:divBdr>
                            <w:top w:val="none" w:sz="0" w:space="0" w:color="auto"/>
                            <w:left w:val="none" w:sz="0" w:space="0" w:color="auto"/>
                            <w:bottom w:val="none" w:sz="0" w:space="0" w:color="auto"/>
                            <w:right w:val="none" w:sz="0" w:space="0" w:color="auto"/>
                          </w:divBdr>
                          <w:divsChild>
                            <w:div w:id="1801722666">
                              <w:marLeft w:val="180"/>
                              <w:marRight w:val="0"/>
                              <w:marTop w:val="0"/>
                              <w:marBottom w:val="0"/>
                              <w:divBdr>
                                <w:top w:val="none" w:sz="0" w:space="0" w:color="auto"/>
                                <w:left w:val="none" w:sz="0" w:space="0" w:color="auto"/>
                                <w:bottom w:val="none" w:sz="0" w:space="0" w:color="auto"/>
                                <w:right w:val="none" w:sz="0" w:space="0" w:color="auto"/>
                              </w:divBdr>
                              <w:divsChild>
                                <w:div w:id="903563081">
                                  <w:marLeft w:val="0"/>
                                  <w:marRight w:val="0"/>
                                  <w:marTop w:val="0"/>
                                  <w:marBottom w:val="0"/>
                                  <w:divBdr>
                                    <w:top w:val="none" w:sz="0" w:space="0" w:color="auto"/>
                                    <w:left w:val="none" w:sz="0" w:space="0" w:color="auto"/>
                                    <w:bottom w:val="none" w:sz="0" w:space="0" w:color="auto"/>
                                    <w:right w:val="none" w:sz="0" w:space="0" w:color="auto"/>
                                  </w:divBdr>
                                  <w:divsChild>
                                    <w:div w:id="1700204967">
                                      <w:marLeft w:val="0"/>
                                      <w:marRight w:val="0"/>
                                      <w:marTop w:val="0"/>
                                      <w:marBottom w:val="0"/>
                                      <w:divBdr>
                                        <w:top w:val="none" w:sz="0" w:space="0" w:color="auto"/>
                                        <w:left w:val="none" w:sz="0" w:space="0" w:color="auto"/>
                                        <w:bottom w:val="none" w:sz="0" w:space="0" w:color="auto"/>
                                        <w:right w:val="none" w:sz="0" w:space="0" w:color="auto"/>
                                      </w:divBdr>
                                      <w:divsChild>
                                        <w:div w:id="534081683">
                                          <w:marLeft w:val="0"/>
                                          <w:marRight w:val="0"/>
                                          <w:marTop w:val="0"/>
                                          <w:marBottom w:val="0"/>
                                          <w:divBdr>
                                            <w:top w:val="none" w:sz="0" w:space="0" w:color="auto"/>
                                            <w:left w:val="none" w:sz="0" w:space="0" w:color="auto"/>
                                            <w:bottom w:val="none" w:sz="0" w:space="0" w:color="auto"/>
                                            <w:right w:val="none" w:sz="0" w:space="0" w:color="auto"/>
                                          </w:divBdr>
                                          <w:divsChild>
                                            <w:div w:id="979572111">
                                              <w:marLeft w:val="0"/>
                                              <w:marRight w:val="0"/>
                                              <w:marTop w:val="0"/>
                                              <w:marBottom w:val="0"/>
                                              <w:divBdr>
                                                <w:top w:val="none" w:sz="0" w:space="0" w:color="auto"/>
                                                <w:left w:val="none" w:sz="0" w:space="0" w:color="auto"/>
                                                <w:bottom w:val="none" w:sz="0" w:space="0" w:color="auto"/>
                                                <w:right w:val="none" w:sz="0" w:space="0" w:color="auto"/>
                                              </w:divBdr>
                                              <w:divsChild>
                                                <w:div w:id="4477886">
                                                  <w:marLeft w:val="0"/>
                                                  <w:marRight w:val="0"/>
                                                  <w:marTop w:val="0"/>
                                                  <w:marBottom w:val="0"/>
                                                  <w:divBdr>
                                                    <w:top w:val="none" w:sz="0" w:space="0" w:color="auto"/>
                                                    <w:left w:val="none" w:sz="0" w:space="0" w:color="auto"/>
                                                    <w:bottom w:val="none" w:sz="0" w:space="0" w:color="auto"/>
                                                    <w:right w:val="none" w:sz="0" w:space="0" w:color="auto"/>
                                                  </w:divBdr>
                                                  <w:divsChild>
                                                    <w:div w:id="2120248251">
                                                      <w:marLeft w:val="0"/>
                                                      <w:marRight w:val="0"/>
                                                      <w:marTop w:val="0"/>
                                                      <w:marBottom w:val="0"/>
                                                      <w:divBdr>
                                                        <w:top w:val="none" w:sz="0" w:space="0" w:color="auto"/>
                                                        <w:left w:val="none" w:sz="0" w:space="0" w:color="auto"/>
                                                        <w:bottom w:val="none" w:sz="0" w:space="0" w:color="auto"/>
                                                        <w:right w:val="none" w:sz="0" w:space="0" w:color="auto"/>
                                                      </w:divBdr>
                                                      <w:divsChild>
                                                        <w:div w:id="1829007031">
                                                          <w:marLeft w:val="0"/>
                                                          <w:marRight w:val="0"/>
                                                          <w:marTop w:val="0"/>
                                                          <w:marBottom w:val="0"/>
                                                          <w:divBdr>
                                                            <w:top w:val="none" w:sz="0" w:space="0" w:color="auto"/>
                                                            <w:left w:val="none" w:sz="0" w:space="0" w:color="auto"/>
                                                            <w:bottom w:val="none" w:sz="0" w:space="0" w:color="auto"/>
                                                            <w:right w:val="none" w:sz="0" w:space="0" w:color="auto"/>
                                                          </w:divBdr>
                                                          <w:divsChild>
                                                            <w:div w:id="387730737">
                                                              <w:marLeft w:val="0"/>
                                                              <w:marRight w:val="0"/>
                                                              <w:marTop w:val="0"/>
                                                              <w:marBottom w:val="0"/>
                                                              <w:divBdr>
                                                                <w:top w:val="none" w:sz="0" w:space="0" w:color="auto"/>
                                                                <w:left w:val="none" w:sz="0" w:space="0" w:color="auto"/>
                                                                <w:bottom w:val="none" w:sz="0" w:space="0" w:color="auto"/>
                                                                <w:right w:val="none" w:sz="0" w:space="0" w:color="auto"/>
                                                              </w:divBdr>
                                                              <w:divsChild>
                                                                <w:div w:id="2000039126">
                                                                  <w:marLeft w:val="0"/>
                                                                  <w:marRight w:val="0"/>
                                                                  <w:marTop w:val="0"/>
                                                                  <w:marBottom w:val="0"/>
                                                                  <w:divBdr>
                                                                    <w:top w:val="none" w:sz="0" w:space="0" w:color="auto"/>
                                                                    <w:left w:val="none" w:sz="0" w:space="0" w:color="auto"/>
                                                                    <w:bottom w:val="none" w:sz="0" w:space="0" w:color="auto"/>
                                                                    <w:right w:val="none" w:sz="0" w:space="0" w:color="auto"/>
                                                                  </w:divBdr>
                                                                  <w:divsChild>
                                                                    <w:div w:id="2007508871">
                                                                      <w:marLeft w:val="0"/>
                                                                      <w:marRight w:val="0"/>
                                                                      <w:marTop w:val="0"/>
                                                                      <w:marBottom w:val="0"/>
                                                                      <w:divBdr>
                                                                        <w:top w:val="single" w:sz="6" w:space="0" w:color="E5E6E9"/>
                                                                        <w:left w:val="single" w:sz="6" w:space="0" w:color="DFE0E4"/>
                                                                        <w:bottom w:val="single" w:sz="6" w:space="0" w:color="D0D1D5"/>
                                                                        <w:right w:val="single" w:sz="6" w:space="0" w:color="DFE0E4"/>
                                                                      </w:divBdr>
                                                                      <w:divsChild>
                                                                        <w:div w:id="1001662236">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955016738">
                                                                              <w:marLeft w:val="0"/>
                                                                              <w:marRight w:val="0"/>
                                                                              <w:marTop w:val="0"/>
                                                                              <w:marBottom w:val="0"/>
                                                                              <w:divBdr>
                                                                                <w:top w:val="single" w:sz="6" w:space="0" w:color="E5E6E9"/>
                                                                                <w:left w:val="single" w:sz="6" w:space="0" w:color="DFE0E4"/>
                                                                                <w:bottom w:val="single" w:sz="6" w:space="0" w:color="D0D1D5"/>
                                                                                <w:right w:val="single" w:sz="6" w:space="0" w:color="DFE0E4"/>
                                                                              </w:divBdr>
                                                                              <w:divsChild>
                                                                                <w:div w:id="582420068">
                                                                                  <w:marLeft w:val="0"/>
                                                                                  <w:marRight w:val="0"/>
                                                                                  <w:marTop w:val="0"/>
                                                                                  <w:marBottom w:val="0"/>
                                                                                  <w:divBdr>
                                                                                    <w:top w:val="none" w:sz="0" w:space="0" w:color="auto"/>
                                                                                    <w:left w:val="none" w:sz="0" w:space="0" w:color="auto"/>
                                                                                    <w:bottom w:val="none" w:sz="0" w:space="0" w:color="auto"/>
                                                                                    <w:right w:val="none" w:sz="0" w:space="0" w:color="auto"/>
                                                                                  </w:divBdr>
                                                                                  <w:divsChild>
                                                                                    <w:div w:id="606473575">
                                                                                      <w:marLeft w:val="0"/>
                                                                                      <w:marRight w:val="0"/>
                                                                                      <w:marTop w:val="0"/>
                                                                                      <w:marBottom w:val="0"/>
                                                                                      <w:divBdr>
                                                                                        <w:top w:val="none" w:sz="0" w:space="0" w:color="auto"/>
                                                                                        <w:left w:val="none" w:sz="0" w:space="0" w:color="auto"/>
                                                                                        <w:bottom w:val="none" w:sz="0" w:space="0" w:color="auto"/>
                                                                                        <w:right w:val="none" w:sz="0" w:space="0" w:color="auto"/>
                                                                                      </w:divBdr>
                                                                                      <w:divsChild>
                                                                                        <w:div w:id="517543565">
                                                                                          <w:marLeft w:val="0"/>
                                                                                          <w:marRight w:val="0"/>
                                                                                          <w:marTop w:val="0"/>
                                                                                          <w:marBottom w:val="0"/>
                                                                                          <w:divBdr>
                                                                                            <w:top w:val="none" w:sz="0" w:space="0" w:color="auto"/>
                                                                                            <w:left w:val="none" w:sz="0" w:space="0" w:color="auto"/>
                                                                                            <w:bottom w:val="none" w:sz="0" w:space="0" w:color="auto"/>
                                                                                            <w:right w:val="none" w:sz="0" w:space="0" w:color="auto"/>
                                                                                          </w:divBdr>
                                                                                          <w:divsChild>
                                                                                            <w:div w:id="1715274860">
                                                                                              <w:marLeft w:val="0"/>
                                                                                              <w:marRight w:val="0"/>
                                                                                              <w:marTop w:val="0"/>
                                                                                              <w:marBottom w:val="0"/>
                                                                                              <w:divBdr>
                                                                                                <w:top w:val="none" w:sz="0" w:space="0" w:color="auto"/>
                                                                                                <w:left w:val="none" w:sz="0" w:space="0" w:color="auto"/>
                                                                                                <w:bottom w:val="none" w:sz="0" w:space="0" w:color="auto"/>
                                                                                                <w:right w:val="none" w:sz="0" w:space="0" w:color="auto"/>
                                                                                              </w:divBdr>
                                                                                              <w:divsChild>
                                                                                                <w:div w:id="196698031">
                                                                                                  <w:marLeft w:val="0"/>
                                                                                                  <w:marRight w:val="0"/>
                                                                                                  <w:marTop w:val="0"/>
                                                                                                  <w:marBottom w:val="0"/>
                                                                                                  <w:divBdr>
                                                                                                    <w:top w:val="none" w:sz="0" w:space="0" w:color="auto"/>
                                                                                                    <w:left w:val="none" w:sz="0" w:space="0" w:color="auto"/>
                                                                                                    <w:bottom w:val="none" w:sz="0" w:space="0" w:color="auto"/>
                                                                                                    <w:right w:val="none" w:sz="0" w:space="0" w:color="auto"/>
                                                                                                  </w:divBdr>
                                                                                                  <w:divsChild>
                                                                                                    <w:div w:id="525951430">
                                                                                                      <w:marLeft w:val="0"/>
                                                                                                      <w:marRight w:val="0"/>
                                                                                                      <w:marTop w:val="0"/>
                                                                                                      <w:marBottom w:val="0"/>
                                                                                                      <w:divBdr>
                                                                                                        <w:top w:val="none" w:sz="0" w:space="0" w:color="auto"/>
                                                                                                        <w:left w:val="none" w:sz="0" w:space="0" w:color="auto"/>
                                                                                                        <w:bottom w:val="none" w:sz="0" w:space="0" w:color="auto"/>
                                                                                                        <w:right w:val="none" w:sz="0" w:space="0" w:color="auto"/>
                                                                                                      </w:divBdr>
                                                                                                      <w:divsChild>
                                                                                                        <w:div w:id="831409414">
                                                                                                          <w:marLeft w:val="0"/>
                                                                                                          <w:marRight w:val="0"/>
                                                                                                          <w:marTop w:val="0"/>
                                                                                                          <w:marBottom w:val="0"/>
                                                                                                          <w:divBdr>
                                                                                                            <w:top w:val="none" w:sz="0" w:space="0" w:color="auto"/>
                                                                                                            <w:left w:val="none" w:sz="0" w:space="0" w:color="auto"/>
                                                                                                            <w:bottom w:val="none" w:sz="0" w:space="0" w:color="auto"/>
                                                                                                            <w:right w:val="none" w:sz="0" w:space="0" w:color="auto"/>
                                                                                                          </w:divBdr>
                                                                                                        </w:div>
                                                                                                        <w:div w:id="574432846">
                                                                                                          <w:marLeft w:val="0"/>
                                                                                                          <w:marRight w:val="0"/>
                                                                                                          <w:marTop w:val="0"/>
                                                                                                          <w:marBottom w:val="0"/>
                                                                                                          <w:divBdr>
                                                                                                            <w:top w:val="none" w:sz="0" w:space="0" w:color="auto"/>
                                                                                                            <w:left w:val="none" w:sz="0" w:space="0" w:color="auto"/>
                                                                                                            <w:bottom w:val="none" w:sz="0" w:space="0" w:color="auto"/>
                                                                                                            <w:right w:val="none" w:sz="0" w:space="0" w:color="auto"/>
                                                                                                          </w:divBdr>
                                                                                                          <w:divsChild>
                                                                                                            <w:div w:id="1697729839">
                                                                                                              <w:marLeft w:val="0"/>
                                                                                                              <w:marRight w:val="0"/>
                                                                                                              <w:marTop w:val="0"/>
                                                                                                              <w:marBottom w:val="0"/>
                                                                                                              <w:divBdr>
                                                                                                                <w:top w:val="none" w:sz="0" w:space="0" w:color="auto"/>
                                                                                                                <w:left w:val="none" w:sz="0" w:space="0" w:color="auto"/>
                                                                                                                <w:bottom w:val="none" w:sz="0" w:space="0" w:color="auto"/>
                                                                                                                <w:right w:val="none" w:sz="0" w:space="0" w:color="auto"/>
                                                                                                              </w:divBdr>
                                                                                                              <w:divsChild>
                                                                                                                <w:div w:id="1574586799">
                                                                                                                  <w:marLeft w:val="0"/>
                                                                                                                  <w:marRight w:val="0"/>
                                                                                                                  <w:marTop w:val="0"/>
                                                                                                                  <w:marBottom w:val="0"/>
                                                                                                                  <w:divBdr>
                                                                                                                    <w:top w:val="none" w:sz="0" w:space="0" w:color="auto"/>
                                                                                                                    <w:left w:val="none" w:sz="0" w:space="0" w:color="auto"/>
                                                                                                                    <w:bottom w:val="none" w:sz="0" w:space="0" w:color="auto"/>
                                                                                                                    <w:right w:val="none" w:sz="0" w:space="0" w:color="auto"/>
                                                                                                                  </w:divBdr>
                                                                                                                  <w:divsChild>
                                                                                                                    <w:div w:id="563489120">
                                                                                                                      <w:marLeft w:val="0"/>
                                                                                                                      <w:marRight w:val="0"/>
                                                                                                                      <w:marTop w:val="0"/>
                                                                                                                      <w:marBottom w:val="0"/>
                                                                                                                      <w:divBdr>
                                                                                                                        <w:top w:val="none" w:sz="0" w:space="0" w:color="auto"/>
                                                                                                                        <w:left w:val="none" w:sz="0" w:space="0" w:color="auto"/>
                                                                                                                        <w:bottom w:val="none" w:sz="0" w:space="0" w:color="auto"/>
                                                                                                                        <w:right w:val="none" w:sz="0" w:space="0" w:color="auto"/>
                                                                                                                      </w:divBdr>
                                                                                                                      <w:divsChild>
                                                                                                                        <w:div w:id="196306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0747091">
      <w:bodyDiv w:val="1"/>
      <w:marLeft w:val="0"/>
      <w:marRight w:val="0"/>
      <w:marTop w:val="0"/>
      <w:marBottom w:val="0"/>
      <w:divBdr>
        <w:top w:val="none" w:sz="0" w:space="0" w:color="auto"/>
        <w:left w:val="none" w:sz="0" w:space="0" w:color="auto"/>
        <w:bottom w:val="none" w:sz="0" w:space="0" w:color="auto"/>
        <w:right w:val="none" w:sz="0" w:space="0" w:color="auto"/>
      </w:divBdr>
    </w:div>
    <w:div w:id="1694646250">
      <w:bodyDiv w:val="1"/>
      <w:marLeft w:val="0"/>
      <w:marRight w:val="0"/>
      <w:marTop w:val="0"/>
      <w:marBottom w:val="0"/>
      <w:divBdr>
        <w:top w:val="none" w:sz="0" w:space="0" w:color="auto"/>
        <w:left w:val="none" w:sz="0" w:space="0" w:color="auto"/>
        <w:bottom w:val="none" w:sz="0" w:space="0" w:color="auto"/>
        <w:right w:val="none" w:sz="0" w:space="0" w:color="auto"/>
      </w:divBdr>
    </w:div>
    <w:div w:id="1736048766">
      <w:bodyDiv w:val="1"/>
      <w:marLeft w:val="0"/>
      <w:marRight w:val="0"/>
      <w:marTop w:val="0"/>
      <w:marBottom w:val="0"/>
      <w:divBdr>
        <w:top w:val="none" w:sz="0" w:space="0" w:color="auto"/>
        <w:left w:val="none" w:sz="0" w:space="0" w:color="auto"/>
        <w:bottom w:val="none" w:sz="0" w:space="0" w:color="auto"/>
        <w:right w:val="none" w:sz="0" w:space="0" w:color="auto"/>
      </w:divBdr>
    </w:div>
    <w:div w:id="1759447356">
      <w:bodyDiv w:val="1"/>
      <w:marLeft w:val="0"/>
      <w:marRight w:val="0"/>
      <w:marTop w:val="0"/>
      <w:marBottom w:val="0"/>
      <w:divBdr>
        <w:top w:val="none" w:sz="0" w:space="0" w:color="auto"/>
        <w:left w:val="none" w:sz="0" w:space="0" w:color="auto"/>
        <w:bottom w:val="none" w:sz="0" w:space="0" w:color="auto"/>
        <w:right w:val="none" w:sz="0" w:space="0" w:color="auto"/>
      </w:divBdr>
    </w:div>
    <w:div w:id="1845510172">
      <w:bodyDiv w:val="1"/>
      <w:marLeft w:val="0"/>
      <w:marRight w:val="0"/>
      <w:marTop w:val="0"/>
      <w:marBottom w:val="0"/>
      <w:divBdr>
        <w:top w:val="none" w:sz="0" w:space="0" w:color="auto"/>
        <w:left w:val="none" w:sz="0" w:space="0" w:color="auto"/>
        <w:bottom w:val="none" w:sz="0" w:space="0" w:color="auto"/>
        <w:right w:val="none" w:sz="0" w:space="0" w:color="auto"/>
      </w:divBdr>
    </w:div>
    <w:div w:id="1885871104">
      <w:bodyDiv w:val="1"/>
      <w:marLeft w:val="0"/>
      <w:marRight w:val="0"/>
      <w:marTop w:val="0"/>
      <w:marBottom w:val="0"/>
      <w:divBdr>
        <w:top w:val="none" w:sz="0" w:space="0" w:color="auto"/>
        <w:left w:val="none" w:sz="0" w:space="0" w:color="auto"/>
        <w:bottom w:val="none" w:sz="0" w:space="0" w:color="auto"/>
        <w:right w:val="none" w:sz="0" w:space="0" w:color="auto"/>
      </w:divBdr>
    </w:div>
    <w:div w:id="1916235099">
      <w:bodyDiv w:val="1"/>
      <w:marLeft w:val="0"/>
      <w:marRight w:val="0"/>
      <w:marTop w:val="0"/>
      <w:marBottom w:val="0"/>
      <w:divBdr>
        <w:top w:val="none" w:sz="0" w:space="0" w:color="auto"/>
        <w:left w:val="none" w:sz="0" w:space="0" w:color="auto"/>
        <w:bottom w:val="none" w:sz="0" w:space="0" w:color="auto"/>
        <w:right w:val="none" w:sz="0" w:space="0" w:color="auto"/>
      </w:divBdr>
      <w:divsChild>
        <w:div w:id="677535954">
          <w:marLeft w:val="0"/>
          <w:marRight w:val="0"/>
          <w:marTop w:val="0"/>
          <w:marBottom w:val="0"/>
          <w:divBdr>
            <w:top w:val="none" w:sz="0" w:space="0" w:color="auto"/>
            <w:left w:val="none" w:sz="0" w:space="0" w:color="auto"/>
            <w:bottom w:val="none" w:sz="0" w:space="0" w:color="auto"/>
            <w:right w:val="none" w:sz="0" w:space="0" w:color="auto"/>
          </w:divBdr>
          <w:divsChild>
            <w:div w:id="1120495000">
              <w:marLeft w:val="0"/>
              <w:marRight w:val="0"/>
              <w:marTop w:val="0"/>
              <w:marBottom w:val="0"/>
              <w:divBdr>
                <w:top w:val="none" w:sz="0" w:space="0" w:color="auto"/>
                <w:left w:val="none" w:sz="0" w:space="0" w:color="auto"/>
                <w:bottom w:val="none" w:sz="0" w:space="0" w:color="auto"/>
                <w:right w:val="none" w:sz="0" w:space="0" w:color="auto"/>
              </w:divBdr>
              <w:divsChild>
                <w:div w:id="613290407">
                  <w:marLeft w:val="0"/>
                  <w:marRight w:val="0"/>
                  <w:marTop w:val="0"/>
                  <w:marBottom w:val="0"/>
                  <w:divBdr>
                    <w:top w:val="none" w:sz="0" w:space="0" w:color="auto"/>
                    <w:left w:val="none" w:sz="0" w:space="0" w:color="auto"/>
                    <w:bottom w:val="none" w:sz="0" w:space="0" w:color="auto"/>
                    <w:right w:val="none" w:sz="0" w:space="0" w:color="auto"/>
                  </w:divBdr>
                  <w:divsChild>
                    <w:div w:id="277756289">
                      <w:marLeft w:val="0"/>
                      <w:marRight w:val="0"/>
                      <w:marTop w:val="0"/>
                      <w:marBottom w:val="0"/>
                      <w:divBdr>
                        <w:top w:val="none" w:sz="0" w:space="0" w:color="auto"/>
                        <w:left w:val="none" w:sz="0" w:space="0" w:color="auto"/>
                        <w:bottom w:val="none" w:sz="0" w:space="0" w:color="auto"/>
                        <w:right w:val="none" w:sz="0" w:space="0" w:color="auto"/>
                      </w:divBdr>
                      <w:divsChild>
                        <w:div w:id="93675450">
                          <w:marLeft w:val="0"/>
                          <w:marRight w:val="0"/>
                          <w:marTop w:val="0"/>
                          <w:marBottom w:val="0"/>
                          <w:divBdr>
                            <w:top w:val="none" w:sz="0" w:space="0" w:color="auto"/>
                            <w:left w:val="none" w:sz="0" w:space="0" w:color="auto"/>
                            <w:bottom w:val="none" w:sz="0" w:space="0" w:color="auto"/>
                            <w:right w:val="none" w:sz="0" w:space="0" w:color="auto"/>
                          </w:divBdr>
                          <w:divsChild>
                            <w:div w:id="1780416545">
                              <w:marLeft w:val="0"/>
                              <w:marRight w:val="0"/>
                              <w:marTop w:val="0"/>
                              <w:marBottom w:val="0"/>
                              <w:divBdr>
                                <w:top w:val="none" w:sz="0" w:space="0" w:color="auto"/>
                                <w:left w:val="none" w:sz="0" w:space="0" w:color="auto"/>
                                <w:bottom w:val="none" w:sz="0" w:space="0" w:color="auto"/>
                                <w:right w:val="none" w:sz="0" w:space="0" w:color="auto"/>
                              </w:divBdr>
                              <w:divsChild>
                                <w:div w:id="1735204362">
                                  <w:marLeft w:val="0"/>
                                  <w:marRight w:val="0"/>
                                  <w:marTop w:val="0"/>
                                  <w:marBottom w:val="0"/>
                                  <w:divBdr>
                                    <w:top w:val="none" w:sz="0" w:space="0" w:color="auto"/>
                                    <w:left w:val="none" w:sz="0" w:space="0" w:color="auto"/>
                                    <w:bottom w:val="none" w:sz="0" w:space="0" w:color="auto"/>
                                    <w:right w:val="none" w:sz="0" w:space="0" w:color="auto"/>
                                  </w:divBdr>
                                  <w:divsChild>
                                    <w:div w:id="16228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3200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healthysurrey.org.uk/news" TargetMode="External"/><Relationship Id="rId26" Type="http://schemas.openxmlformats.org/officeDocument/2006/relationships/hyperlink" Target="https://www.surreyi.gov.uk/Resource.aspx?ResourceID=1729" TargetMode="External"/><Relationship Id="rId39" Type="http://schemas.openxmlformats.org/officeDocument/2006/relationships/hyperlink" Target="http://www.surreycc.gov.uk" TargetMode="External"/><Relationship Id="rId3" Type="http://schemas.openxmlformats.org/officeDocument/2006/relationships/customXml" Target="../customXml/item3.xml"/><Relationship Id="rId21" Type="http://schemas.openxmlformats.org/officeDocument/2006/relationships/hyperlink" Target="https://twitter.com/sabpNHS" TargetMode="External"/><Relationship Id="rId34" Type="http://schemas.openxmlformats.org/officeDocument/2006/relationships/hyperlink" Target="http://www.catalystsupport.org.uk" TargetMode="External"/><Relationship Id="rId42" Type="http://schemas.openxmlformats.org/officeDocument/2006/relationships/hyperlink" Target="http://www.sabp.nhs.uk/services/mental-health/adult/community/mind-matters-surrey"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catalystsupport.org.uk/" TargetMode="External"/><Relationship Id="rId25" Type="http://schemas.openxmlformats.org/officeDocument/2006/relationships/hyperlink" Target="http://www.healthsurrey.org.uk" TargetMode="External"/><Relationship Id="rId33" Type="http://schemas.openxmlformats.org/officeDocument/2006/relationships/hyperlink" Target="https://www.alcoholics-anonymous.org.uk/About-AA/What-is-AA" TargetMode="External"/><Relationship Id="rId38" Type="http://schemas.openxmlformats.org/officeDocument/2006/relationships/hyperlink" Target="http://www.sabp.nhs.uk" TargetMode="External"/><Relationship Id="rId2" Type="http://schemas.openxmlformats.org/officeDocument/2006/relationships/customXml" Target="../customXml/item2.xml"/><Relationship Id="rId16" Type="http://schemas.openxmlformats.org/officeDocument/2006/relationships/hyperlink" Target="https://www.surreysays.co.uk/deputy-ceo/changes-to-detoxifcation-services" TargetMode="External"/><Relationship Id="rId20" Type="http://schemas.openxmlformats.org/officeDocument/2006/relationships/hyperlink" Target="https://www.facebook.com/sabpnhs/?hc_ref=ARQFKTNxym_QUgdVyfCGz1THEmQe5eQQ_2_La5JYxLTej1ydP2rN-hkg-eZSyiZc4Fg&amp;fref=nf" TargetMode="External"/><Relationship Id="rId29" Type="http://schemas.openxmlformats.org/officeDocument/2006/relationships/header" Target="header1.xml"/><Relationship Id="rId41" Type="http://schemas.openxmlformats.org/officeDocument/2006/relationships/hyperlink" Target="https://www.nhs.uk/conditions/stress-anxiety-depression/benefits-of-talking-therap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kmpt.nhs.uk/services/bridge-house-at-fant-oast-inpatient-detox-unit/7187" TargetMode="External"/><Relationship Id="rId32" Type="http://schemas.openxmlformats.org/officeDocument/2006/relationships/image" Target="media/image6.png"/><Relationship Id="rId37" Type="http://schemas.openxmlformats.org/officeDocument/2006/relationships/hyperlink" Target="https://www.gov.uk/government/collections/public-health-outcomes-framework" TargetMode="External"/><Relationship Id="rId40" Type="http://schemas.openxmlformats.org/officeDocument/2006/relationships/hyperlink" Target="https://www.smartrecovery.org.uk/about/" TargetMode="External"/><Relationship Id="rId5" Type="http://schemas.openxmlformats.org/officeDocument/2006/relationships/numbering" Target="numbering.xml"/><Relationship Id="rId15" Type="http://schemas.openxmlformats.org/officeDocument/2006/relationships/hyperlink" Target="mailto:public.health@surreycc.gov.uk" TargetMode="External"/><Relationship Id="rId23" Type="http://schemas.openxmlformats.org/officeDocument/2006/relationships/hyperlink" Target="https://twitter.com/CATALYSTethos" TargetMode="External"/><Relationship Id="rId28" Type="http://schemas.openxmlformats.org/officeDocument/2006/relationships/hyperlink" Target="https://www.surreyi.gov.uk/ViewPage1.aspx?C=resource&amp;ResourceID=1728" TargetMode="External"/><Relationship Id="rId36" Type="http://schemas.openxmlformats.org/officeDocument/2006/relationships/hyperlink" Target="http://ukna.org/content/what-na" TargetMode="External"/><Relationship Id="rId10" Type="http://schemas.openxmlformats.org/officeDocument/2006/relationships/endnotes" Target="endnotes.xml"/><Relationship Id="rId19" Type="http://schemas.openxmlformats.org/officeDocument/2006/relationships/hyperlink" Target="http://www.sabp.nhs.uk/news" TargetMode="External"/><Relationship Id="rId31" Type="http://schemas.openxmlformats.org/officeDocument/2006/relationships/image" Target="media/image5.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twitter.com/HealthySurrey" TargetMode="External"/><Relationship Id="rId27" Type="http://schemas.openxmlformats.org/officeDocument/2006/relationships/hyperlink" Target="https://www.surreyi.gov.uk/ViewPage1.aspx?C=resource&amp;ResourceID=1734&amp;cookieCheck=true" TargetMode="External"/><Relationship Id="rId30" Type="http://schemas.openxmlformats.org/officeDocument/2006/relationships/footer" Target="footer1.xml"/><Relationship Id="rId35" Type="http://schemas.openxmlformats.org/officeDocument/2006/relationships/hyperlink" Target="https://www.ndtms.net/default.aspx" TargetMode="External"/><Relationship Id="rId43"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www.fph.org.uk/potential_nhs_disaster_if_public_health_funding_is_cut" TargetMode="External"/><Relationship Id="rId2" Type="http://schemas.openxmlformats.org/officeDocument/2006/relationships/hyperlink" Target="http://www.adph.org.uk/wp-content/uploads/2015/11/ADPH-Press-Release-Spending-Review-Announcement.pdf" TargetMode="External"/><Relationship Id="rId1" Type="http://schemas.openxmlformats.org/officeDocument/2006/relationships/hyperlink" Target="https://www.gov.uk/government/publications/public-health-grants-to-local-authorities-2017-to-2018" TargetMode="External"/><Relationship Id="rId5" Type="http://schemas.openxmlformats.org/officeDocument/2006/relationships/hyperlink" Target="https://www.healthknowledge.org.uk/public-health-textbook/research-methods/1c-health-care-evaluation-health-care-assessment/uses-epidemiology-health-service-needs" TargetMode="External"/><Relationship Id="rId4" Type="http://schemas.openxmlformats.org/officeDocument/2006/relationships/hyperlink" Target="http://www.kingsfund.org.uk/blog/2015/08/cuts-public-health-spending-falsest-false-economie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cqc.org.uk/sites/default/files/new_reports/AAAG68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ategory xmlns="9ce7b7f4-2f3c-44a9-9067-7bf15f9d6782">Communications</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B5C126CD313FA478DE7F0F2C0D74CEC" ma:contentTypeVersion="10" ma:contentTypeDescription="Create a new document." ma:contentTypeScope="" ma:versionID="b470855635ddb5bdae1cb5eb4c514b36">
  <xsd:schema xmlns:xsd="http://www.w3.org/2001/XMLSchema" xmlns:xs="http://www.w3.org/2001/XMLSchema" xmlns:p="http://schemas.microsoft.com/office/2006/metadata/properties" xmlns:ns2="9ce7b7f4-2f3c-44a9-9067-7bf15f9d6782" xmlns:ns3="99408b53-ba36-479d-a9ed-07df1b6f1b68" xmlns:ns4="bdb83bb2-114b-49ce-a543-91d22e6d9c3e" targetNamespace="http://schemas.microsoft.com/office/2006/metadata/properties" ma:root="true" ma:fieldsID="ffcd7edc55981853aaefea553716afa0" ns2:_="" ns3:_="" ns4:_="">
    <xsd:import namespace="9ce7b7f4-2f3c-44a9-9067-7bf15f9d6782"/>
    <xsd:import namespace="99408b53-ba36-479d-a9ed-07df1b6f1b68"/>
    <xsd:import namespace="bdb83bb2-114b-49ce-a543-91d22e6d9c3e"/>
    <xsd:element name="properties">
      <xsd:complexType>
        <xsd:sequence>
          <xsd:element name="documentManagement">
            <xsd:complexType>
              <xsd:all>
                <xsd:element ref="ns2:Category"/>
                <xsd:element ref="ns3:SharedWithUsers"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e7b7f4-2f3c-44a9-9067-7bf15f9d6782" elementFormDefault="qualified">
    <xsd:import namespace="http://schemas.microsoft.com/office/2006/documentManagement/types"/>
    <xsd:import namespace="http://schemas.microsoft.com/office/infopath/2007/PartnerControls"/>
    <xsd:element name="Category" ma:index="8" ma:displayName="Category" ma:format="Dropdown" ma:internalName="Category">
      <xsd:simpleType>
        <xsd:restriction base="dms:Choice">
          <xsd:enumeration value="General"/>
          <xsd:enumeration value="Guidance"/>
          <xsd:enumeration value="Processes"/>
          <xsd:enumeration value="Projects"/>
          <xsd:enumeration value="Public Health"/>
          <xsd:enumeration value="Standards"/>
          <xsd:enumeration value="Windmill House"/>
          <xsd:enumeration value="Tier 2/3 and Recovery"/>
          <xsd:enumeration value="Business Support"/>
          <xsd:enumeration value="Finance and Contracts"/>
          <xsd:enumeration value="Criminal Justice Pathway"/>
          <xsd:enumeration value="Co-Design Plans"/>
          <xsd:enumeration value="Pathways"/>
          <xsd:enumeration value="Programme Board"/>
          <xsd:enumeration value="Communications"/>
          <xsd:enumeration value="ToR and PID"/>
          <xsd:enumeration value="Risk Register"/>
          <xsd:enumeration value="Equality Impact Assessments [EIA]"/>
          <xsd:enumeration value="Documents for Programme Board"/>
        </xsd:restriction>
      </xsd:simpleType>
    </xsd:element>
  </xsd:schema>
  <xsd:schema xmlns:xsd="http://www.w3.org/2001/XMLSchema" xmlns:xs="http://www.w3.org/2001/XMLSchema" xmlns:dms="http://schemas.microsoft.com/office/2006/documentManagement/types" xmlns:pc="http://schemas.microsoft.com/office/infopath/2007/PartnerControls" targetNamespace="99408b53-ba36-479d-a9ed-07df1b6f1b68"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db83bb2-114b-49ce-a543-91d22e6d9c3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htt</b:Tag>
    <b:SourceType>ElectronicSource</b:SourceType>
    <b:Guid>{4B0F14BD-52B1-4400-93D8-269CB4BF9F17}</b:Guid>
    <b:Title>https://www.nice.org.uk/guidance/cg115</b:Title>
    <b:RefOrder>1</b:RefOrder>
  </b:Source>
</b:Sources>
</file>

<file path=customXml/itemProps1.xml><?xml version="1.0" encoding="utf-8"?>
<ds:datastoreItem xmlns:ds="http://schemas.openxmlformats.org/officeDocument/2006/customXml" ds:itemID="{2854671D-E7DC-46C3-8D2D-57E1FCDAB6F8}">
  <ds:schemaRefs>
    <ds:schemaRef ds:uri="http://schemas.microsoft.com/sharepoint/v3/contenttype/forms"/>
  </ds:schemaRefs>
</ds:datastoreItem>
</file>

<file path=customXml/itemProps2.xml><?xml version="1.0" encoding="utf-8"?>
<ds:datastoreItem xmlns:ds="http://schemas.openxmlformats.org/officeDocument/2006/customXml" ds:itemID="{F0BB5190-963A-40BF-AE8B-7738E366DEB2}">
  <ds:schemaRefs>
    <ds:schemaRef ds:uri="http://schemas.microsoft.com/office/2006/metadata/properties"/>
    <ds:schemaRef ds:uri="http://schemas.microsoft.com/office/infopath/2007/PartnerControls"/>
    <ds:schemaRef ds:uri="9ce7b7f4-2f3c-44a9-9067-7bf15f9d6782"/>
  </ds:schemaRefs>
</ds:datastoreItem>
</file>

<file path=customXml/itemProps3.xml><?xml version="1.0" encoding="utf-8"?>
<ds:datastoreItem xmlns:ds="http://schemas.openxmlformats.org/officeDocument/2006/customXml" ds:itemID="{FBF83A4C-919A-4869-8EB9-FE0FCFD04D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e7b7f4-2f3c-44a9-9067-7bf15f9d6782"/>
    <ds:schemaRef ds:uri="99408b53-ba36-479d-a9ed-07df1b6f1b68"/>
    <ds:schemaRef ds:uri="bdb83bb2-114b-49ce-a543-91d22e6d9c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E73FE2-C766-4708-AE51-D225E3DF6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3461</Words>
  <Characters>19732</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Registered Organisation</Company>
  <LinksUpToDate>false</LinksUpToDate>
  <CharactersWithSpaces>23147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Saunders ASC</dc:creator>
  <cp:lastModifiedBy>jane</cp:lastModifiedBy>
  <cp:revision>2</cp:revision>
  <cp:lastPrinted>2018-06-08T10:33:00Z</cp:lastPrinted>
  <dcterms:created xsi:type="dcterms:W3CDTF">2018-06-08T14:32:00Z</dcterms:created>
  <dcterms:modified xsi:type="dcterms:W3CDTF">2018-06-08T14:32:00Z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0x0101004B5C126CD313FA478DE7F0F2C0D74CEC</vt:lpwstr>
  </property>
</Properties>
</file>