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455D5" w14:textId="77777777" w:rsidR="00F53249" w:rsidRPr="00F53249" w:rsidRDefault="00F53249" w:rsidP="00A44F9B">
      <w:pPr>
        <w:pStyle w:val="Heading1"/>
      </w:pPr>
      <w:r w:rsidRPr="00F53249">
        <w:t>Overview</w:t>
      </w:r>
    </w:p>
    <w:p w14:paraId="6CBDAEAF" w14:textId="060B404F" w:rsidR="00F53249" w:rsidRPr="00F53249" w:rsidRDefault="00F53249" w:rsidP="00A44F9B">
      <w:r w:rsidRPr="00F53249">
        <w:t xml:space="preserve">Thank you for taking the time to complete this </w:t>
      </w:r>
      <w:r w:rsidRPr="00174255">
        <w:t>questionnaire</w:t>
      </w:r>
      <w:r w:rsidRPr="00F53249">
        <w:t xml:space="preserve"> </w:t>
      </w:r>
      <w:r w:rsidR="00A44F9B">
        <w:t>on</w:t>
      </w:r>
      <w:r w:rsidRPr="00F53249">
        <w:t xml:space="preserve"> </w:t>
      </w:r>
      <w:r>
        <w:t>Surrey’s 2050 Place Ambition</w:t>
      </w:r>
      <w:r w:rsidRPr="00F53249">
        <w:t>.</w:t>
      </w:r>
    </w:p>
    <w:p w14:paraId="43E35567" w14:textId="77777777" w:rsidR="00F53249" w:rsidRPr="00F53249" w:rsidRDefault="00F53249" w:rsidP="00A44F9B">
      <w:pPr>
        <w:pStyle w:val="Heading1"/>
      </w:pPr>
      <w:r w:rsidRPr="00F53249">
        <w:t>Background</w:t>
      </w:r>
    </w:p>
    <w:p w14:paraId="77031749" w14:textId="13E9FD20" w:rsidR="00174255" w:rsidRDefault="00174255" w:rsidP="00A44F9B">
      <w:r w:rsidRPr="000D2B9E">
        <w:t>Surrey</w:t>
      </w:r>
      <w:r>
        <w:t>’s 2050</w:t>
      </w:r>
      <w:r w:rsidRPr="000D2B9E">
        <w:t xml:space="preserve"> Place Ambition </w:t>
      </w:r>
      <w:r>
        <w:t>presents</w:t>
      </w:r>
      <w:r w:rsidRPr="000D2B9E">
        <w:t xml:space="preserve"> </w:t>
      </w:r>
      <w:r>
        <w:t xml:space="preserve">a long-term ambition and priorities for Surrey local authorities and their </w:t>
      </w:r>
      <w:r w:rsidRPr="000D2B9E">
        <w:t>strategic partners</w:t>
      </w:r>
      <w:r w:rsidRPr="000D2B9E">
        <w:rPr>
          <w:rStyle w:val="FootnoteReference"/>
          <w:sz w:val="22"/>
          <w:szCs w:val="22"/>
        </w:rPr>
        <w:footnoteReference w:id="1"/>
      </w:r>
      <w:r>
        <w:t>. The p</w:t>
      </w:r>
      <w:r w:rsidR="00177CC2">
        <w:t>riorities</w:t>
      </w:r>
      <w:r>
        <w:t xml:space="preserve"> and implementation framework set out what we </w:t>
      </w:r>
      <w:r w:rsidRPr="000D2B9E">
        <w:t xml:space="preserve">want collectively </w:t>
      </w:r>
      <w:r>
        <w:t xml:space="preserve">to </w:t>
      </w:r>
      <w:r w:rsidRPr="000D2B9E">
        <w:t xml:space="preserve">achieve over the next 30 years in terms of “good growth” </w:t>
      </w:r>
      <w:r>
        <w:t>and how we intend to deliver it.</w:t>
      </w:r>
    </w:p>
    <w:p w14:paraId="4CA14102" w14:textId="77777777" w:rsidR="00174255" w:rsidRPr="000D2B9E" w:rsidRDefault="00174255" w:rsidP="00A44F9B">
      <w:r>
        <w:t xml:space="preserve">There are real opportunities for Surrey to grow and become even more attractive as a place to live and work, but this </w:t>
      </w:r>
      <w:r w:rsidRPr="000D2B9E">
        <w:t>needs to be done in a way that helps address the challenges around climate change, doesn’t put excessive pressure on our infrastructure, improves the overall quality of our environment and enables our economy to grow sustainably.</w:t>
      </w:r>
    </w:p>
    <w:p w14:paraId="6147BC5F" w14:textId="44A2D5F5" w:rsidR="00174255" w:rsidRPr="000D2B9E" w:rsidRDefault="00174255" w:rsidP="00A44F9B">
      <w:r w:rsidRPr="000D2B9E">
        <w:t xml:space="preserve">The Place Ambition has been </w:t>
      </w:r>
      <w:r>
        <w:t xml:space="preserve">developed by the Surrey Future partnership and is </w:t>
      </w:r>
      <w:r w:rsidRPr="000D2B9E">
        <w:t xml:space="preserve">informed </w:t>
      </w:r>
      <w:r>
        <w:t xml:space="preserve">by and will be implemented through various local and countywide plans and strategies including </w:t>
      </w:r>
      <w:r w:rsidR="00A44F9B">
        <w:t xml:space="preserve">district and borough </w:t>
      </w:r>
      <w:r w:rsidRPr="000D2B9E">
        <w:t>local plans</w:t>
      </w:r>
      <w:r>
        <w:t>, climate change strategies, economic strategies, and the local transport plan</w:t>
      </w:r>
      <w:r w:rsidRPr="000D2B9E">
        <w:t>. It does not replace any local proposals and priorities</w:t>
      </w:r>
      <w:r>
        <w:t xml:space="preserve"> but is intended to promote a long term, co-ordinated and cross boundary approach to </w:t>
      </w:r>
      <w:r>
        <w:lastRenderedPageBreak/>
        <w:t>planning and managing the impacts of growth</w:t>
      </w:r>
      <w:r w:rsidRPr="000D2B9E">
        <w:t xml:space="preserve">. The Place Ambition will be used to help shape projects we are working on together as well as seek the support of our wider sub-national partners and Government, particularly in relation to accessing additional funding and investment </w:t>
      </w:r>
      <w:r w:rsidRPr="00174255">
        <w:t>opportunities</w:t>
      </w:r>
      <w:r>
        <w:t xml:space="preserve"> for infrastructure and to support a zero-carbon future</w:t>
      </w:r>
      <w:r w:rsidRPr="000D2B9E">
        <w:t>.</w:t>
      </w:r>
    </w:p>
    <w:p w14:paraId="3497817A" w14:textId="08D4E789" w:rsidR="00F53249" w:rsidRPr="00F53249" w:rsidRDefault="0084410A" w:rsidP="00A44F9B">
      <w:pPr>
        <w:pStyle w:val="Heading1"/>
      </w:pPr>
      <w:r>
        <w:t>Why your views matter</w:t>
      </w:r>
    </w:p>
    <w:p w14:paraId="629CC6A6" w14:textId="77777777" w:rsidR="00174255" w:rsidRPr="000D2B9E" w:rsidRDefault="00174255" w:rsidP="00A44F9B">
      <w:r w:rsidRPr="000D2B9E">
        <w:t xml:space="preserve">Our vision is for a county of well-functioning and connected places, with healthy communities and a high quality of life. Through collaborative working, local authorities and partner agencies will seek positive and innovative solutions to shared challenges.  </w:t>
      </w:r>
    </w:p>
    <w:p w14:paraId="337DBBED" w14:textId="08E8AB23" w:rsidR="00174255" w:rsidRPr="000D2B9E" w:rsidRDefault="00174255" w:rsidP="00A44F9B">
      <w:r>
        <w:t>To ensure a collective understanding of our spatial priorities and approach to delivering good growth w</w:t>
      </w:r>
      <w:r w:rsidRPr="000D2B9E">
        <w:t xml:space="preserve">e </w:t>
      </w:r>
      <w:r w:rsidR="00A44F9B">
        <w:t xml:space="preserve">want </w:t>
      </w:r>
      <w:r w:rsidRPr="000D2B9E">
        <w:t xml:space="preserve">to engage with our residents, especially our young people, and work with our communities, businesses, </w:t>
      </w:r>
      <w:proofErr w:type="gramStart"/>
      <w:r w:rsidRPr="000D2B9E">
        <w:t>developers</w:t>
      </w:r>
      <w:proofErr w:type="gramEnd"/>
      <w:r w:rsidRPr="000D2B9E">
        <w:t xml:space="preserve"> and partners</w:t>
      </w:r>
      <w:r>
        <w:t xml:space="preserve"> on how to achieve them</w:t>
      </w:r>
      <w:r w:rsidRPr="000D2B9E">
        <w:t>. Th</w:t>
      </w:r>
      <w:r>
        <w:t>erefore, we are seeking</w:t>
      </w:r>
      <w:r w:rsidRPr="000D2B9E">
        <w:t xml:space="preserve"> </w:t>
      </w:r>
      <w:r>
        <w:t>your</w:t>
      </w:r>
      <w:r w:rsidRPr="000D2B9E">
        <w:t xml:space="preserve"> views on the </w:t>
      </w:r>
      <w:r>
        <w:t xml:space="preserve">draft </w:t>
      </w:r>
      <w:r w:rsidRPr="000D2B9E">
        <w:t>Place Ambition. The questions are in two sections – specific elements of the documents wh</w:t>
      </w:r>
      <w:r>
        <w:t xml:space="preserve">ere we want your input and views </w:t>
      </w:r>
      <w:r w:rsidRPr="000D2B9E">
        <w:t>and questions about you.</w:t>
      </w:r>
    </w:p>
    <w:p w14:paraId="799F42F8" w14:textId="131AECCD" w:rsidR="00174255" w:rsidRPr="000D2B9E" w:rsidRDefault="00200E3C" w:rsidP="00A44F9B">
      <w:r>
        <w:t>Please read through t</w:t>
      </w:r>
      <w:r w:rsidR="00174255" w:rsidRPr="000D2B9E">
        <w:t>he emerging Place Ambition Spatial Framework and supporting Implementation Framework before completing the survey.</w:t>
      </w:r>
    </w:p>
    <w:p w14:paraId="6DD9160F" w14:textId="51C1D306" w:rsidR="00174255" w:rsidRPr="000D2B9E" w:rsidRDefault="00174255" w:rsidP="00A44F9B">
      <w:r w:rsidRPr="000D2B9E">
        <w:t xml:space="preserve">Your feedback will be used to inform the direction and revise </w:t>
      </w:r>
      <w:r>
        <w:t xml:space="preserve">the draft Place Ambition </w:t>
      </w:r>
      <w:r w:rsidRPr="000D2B9E">
        <w:t>and is greatly appreciated.</w:t>
      </w:r>
      <w:r>
        <w:t xml:space="preserve"> </w:t>
      </w:r>
      <w:r w:rsidRPr="000D2B9E">
        <w:t xml:space="preserve">The intention is that the final </w:t>
      </w:r>
      <w:r>
        <w:t xml:space="preserve">version </w:t>
      </w:r>
      <w:r w:rsidRPr="000D2B9E">
        <w:t xml:space="preserve">will be agreed and </w:t>
      </w:r>
      <w:r w:rsidR="00177CC2">
        <w:t>endorsed</w:t>
      </w:r>
      <w:r w:rsidRPr="000D2B9E">
        <w:t xml:space="preserve"> by all </w:t>
      </w:r>
      <w:r>
        <w:t xml:space="preserve">Surrey local authorities and </w:t>
      </w:r>
      <w:r>
        <w:lastRenderedPageBreak/>
        <w:t xml:space="preserve">strategic </w:t>
      </w:r>
      <w:r w:rsidRPr="000D2B9E">
        <w:t xml:space="preserve">partners </w:t>
      </w:r>
      <w:r>
        <w:t>making</w:t>
      </w:r>
      <w:r w:rsidRPr="000D2B9E">
        <w:t xml:space="preserve"> up the Surrey Future</w:t>
      </w:r>
      <w:r>
        <w:t xml:space="preserve"> partnership</w:t>
      </w:r>
      <w:r w:rsidR="00A44F9B">
        <w:t xml:space="preserve"> </w:t>
      </w:r>
      <w:proofErr w:type="gramStart"/>
      <w:r w:rsidR="00A44F9B">
        <w:t>in order to</w:t>
      </w:r>
      <w:proofErr w:type="gramEnd"/>
      <w:r w:rsidR="00A44F9B">
        <w:t xml:space="preserve"> shape how we work together</w:t>
      </w:r>
      <w:r w:rsidRPr="000D2B9E">
        <w:t>.</w:t>
      </w:r>
    </w:p>
    <w:p w14:paraId="47EDDD13" w14:textId="77777777" w:rsidR="00376C0A" w:rsidRDefault="00376C0A" w:rsidP="00A44F9B">
      <w:pPr>
        <w:pStyle w:val="Heading2"/>
      </w:pPr>
    </w:p>
    <w:p w14:paraId="3CD87DD6" w14:textId="77777777" w:rsidR="00376C0A" w:rsidRDefault="00376C0A" w:rsidP="00A44F9B">
      <w:pPr>
        <w:rPr>
          <w:rFonts w:eastAsiaTheme="majorEastAsia"/>
        </w:rPr>
      </w:pPr>
      <w:r>
        <w:br w:type="page"/>
      </w:r>
    </w:p>
    <w:p w14:paraId="3B4E2EF9" w14:textId="43F5E0D2" w:rsidR="00376C0A" w:rsidRPr="00BE5E20" w:rsidRDefault="00376C0A" w:rsidP="00A44F9B">
      <w:pPr>
        <w:pStyle w:val="Heading1"/>
      </w:pPr>
      <w:r w:rsidRPr="00BE5E20">
        <w:lastRenderedPageBreak/>
        <w:t>Surrey’s 2050 Place Ambition Survey</w:t>
      </w:r>
    </w:p>
    <w:p w14:paraId="05FA6AF1" w14:textId="60848676" w:rsidR="00BB754C" w:rsidRPr="00BB754C" w:rsidRDefault="00BB754C" w:rsidP="00A44F9B">
      <w:r w:rsidRPr="00BB754C">
        <w:t xml:space="preserve">Opened </w:t>
      </w:r>
      <w:r>
        <w:t xml:space="preserve">Monday </w:t>
      </w:r>
      <w:r w:rsidR="003E28ED">
        <w:t>20</w:t>
      </w:r>
      <w:r w:rsidRPr="00BB754C">
        <w:rPr>
          <w:vertAlign w:val="superscript"/>
        </w:rPr>
        <w:t>th</w:t>
      </w:r>
      <w:r>
        <w:t xml:space="preserve"> December</w:t>
      </w:r>
      <w:r w:rsidRPr="00BB754C">
        <w:t xml:space="preserve"> 2021</w:t>
      </w:r>
    </w:p>
    <w:p w14:paraId="72E55FFD" w14:textId="7B17F828" w:rsidR="00BB754C" w:rsidRPr="00BB754C" w:rsidRDefault="00BB754C" w:rsidP="00A44F9B">
      <w:r w:rsidRPr="00BB754C">
        <w:t xml:space="preserve">Closes </w:t>
      </w:r>
      <w:r>
        <w:t xml:space="preserve">Friday </w:t>
      </w:r>
      <w:r w:rsidR="00861CC9">
        <w:t>4</w:t>
      </w:r>
      <w:r w:rsidRPr="00BB754C">
        <w:rPr>
          <w:vertAlign w:val="superscript"/>
        </w:rPr>
        <w:t>th</w:t>
      </w:r>
      <w:r>
        <w:t xml:space="preserve"> </w:t>
      </w:r>
      <w:r w:rsidR="00861CC9">
        <w:t>March</w:t>
      </w:r>
      <w:r>
        <w:t xml:space="preserve"> </w:t>
      </w:r>
      <w:r w:rsidRPr="00BB754C">
        <w:t>202</w:t>
      </w:r>
      <w:r>
        <w:t>2</w:t>
      </w:r>
    </w:p>
    <w:p w14:paraId="64A04ED7" w14:textId="77777777" w:rsidR="00BB754C" w:rsidRPr="00BB754C" w:rsidRDefault="00BB754C" w:rsidP="00A44F9B">
      <w:r w:rsidRPr="00BB754C">
        <w:t xml:space="preserve">Thank you for taking the time to complete this questionnaire for the </w:t>
      </w:r>
      <w:r>
        <w:t>Surrey 2050 Place Ambition</w:t>
      </w:r>
      <w:r w:rsidRPr="00BB754C">
        <w:t xml:space="preserve">. </w:t>
      </w:r>
    </w:p>
    <w:p w14:paraId="74FD7787" w14:textId="771C0D92" w:rsidR="00BB754C" w:rsidRPr="00BB754C" w:rsidRDefault="00BB754C" w:rsidP="00A44F9B">
      <w:r w:rsidRPr="00BB754C">
        <w:t xml:space="preserve">If you are unable to complete the online survey through the link here </w:t>
      </w:r>
      <w:hyperlink r:id="rId8" w:history="1">
        <w:r w:rsidR="00200E3C" w:rsidRPr="00200E3C">
          <w:rPr>
            <w:rStyle w:val="Hyperlink"/>
          </w:rPr>
          <w:t>Place Ambition (surreysays.co.uk)</w:t>
        </w:r>
      </w:hyperlink>
      <w:r w:rsidRPr="00BB754C">
        <w:t xml:space="preserve"> please email your completed responses as a word document to: </w:t>
      </w:r>
      <w:r w:rsidR="00853558">
        <w:t>PlaceAmbition@surreycc.gov.uk.</w:t>
      </w:r>
      <w:r w:rsidRPr="00BB754C">
        <w:t xml:space="preserve"> </w:t>
      </w:r>
    </w:p>
    <w:p w14:paraId="03E389E2" w14:textId="0DA03D6B" w:rsidR="00BB754C" w:rsidRPr="00057115" w:rsidRDefault="00BB754C" w:rsidP="00A44F9B">
      <w:pPr>
        <w:rPr>
          <w:rStyle w:val="Strong"/>
          <w:b w:val="0"/>
          <w:bCs w:val="0"/>
        </w:rPr>
      </w:pPr>
      <w:r w:rsidRPr="00BB754C">
        <w:rPr>
          <w:rStyle w:val="Strong"/>
          <w:b w:val="0"/>
          <w:bCs w:val="0"/>
        </w:rPr>
        <w:t xml:space="preserve">Alternative formats </w:t>
      </w:r>
      <w:r w:rsidRPr="00BB754C">
        <w:rPr>
          <w:rStyle w:val="Strong"/>
          <w:b w:val="0"/>
          <w:bCs w:val="0"/>
        </w:rPr>
        <w:br/>
        <w:t xml:space="preserve">If you would like to survey in a different language or alternative format please </w:t>
      </w:r>
      <w:r w:rsidRPr="00057115">
        <w:rPr>
          <w:rStyle w:val="Strong"/>
          <w:b w:val="0"/>
          <w:bCs w:val="0"/>
        </w:rPr>
        <w:t>contact</w:t>
      </w:r>
      <w:r w:rsidR="00174255">
        <w:rPr>
          <w:rStyle w:val="Strong"/>
          <w:b w:val="0"/>
          <w:bCs w:val="0"/>
        </w:rPr>
        <w:t xml:space="preserve">: </w:t>
      </w:r>
      <w:r w:rsidR="00057115" w:rsidRPr="00057115">
        <w:t>PlaceAmbition@surreycc.gov.uk</w:t>
      </w:r>
    </w:p>
    <w:p w14:paraId="22629FD7" w14:textId="260332AC" w:rsidR="00BB754C" w:rsidRPr="00BB754C" w:rsidRDefault="00BB754C" w:rsidP="00A44F9B">
      <w:r w:rsidRPr="00BB754C">
        <w:t>Telephone: 0</w:t>
      </w:r>
      <w:r w:rsidR="00360F09">
        <w:t>3456 009 009</w:t>
      </w:r>
      <w:r w:rsidRPr="00BB754C">
        <w:br/>
        <w:t>Postal Address:</w:t>
      </w:r>
      <w:r w:rsidRPr="00BB754C">
        <w:br/>
      </w:r>
      <w:r w:rsidR="00C275C7">
        <w:t>Surrey’s 2050 Place Ambition Consultation Response</w:t>
      </w:r>
      <w:r w:rsidRPr="00BB754C">
        <w:t>,</w:t>
      </w:r>
      <w:r w:rsidR="00C275C7">
        <w:t xml:space="preserve"> FAO: Spatial Planning Team, Environment, Transport &amp; Infrastructure Directorate, Surrey County Council, Quadrant Court, 35 Guildford Road, Woking, GU22 7QQ</w:t>
      </w:r>
    </w:p>
    <w:p w14:paraId="2B979DF2" w14:textId="3FF97718" w:rsidR="00057115" w:rsidRDefault="00057115" w:rsidP="00A44F9B">
      <w:pPr>
        <w:rPr>
          <w:b/>
          <w:bCs/>
        </w:rPr>
      </w:pPr>
      <w:r w:rsidRPr="00057115">
        <w:rPr>
          <w:rStyle w:val="Strong"/>
          <w:color w:val="000000"/>
        </w:rPr>
        <w:t>Data Protection Information</w:t>
      </w:r>
      <w:r w:rsidRPr="00057115">
        <w:br/>
        <w:t xml:space="preserve">We will only use your personal data and information you have provided in relation to the purpose for which it was collected. </w:t>
      </w:r>
      <w:bookmarkStart w:id="0" w:name="_Hlk90459002"/>
      <w:r w:rsidRPr="00057115">
        <w:t xml:space="preserve">We may share it with partner organisations, but only </w:t>
      </w:r>
      <w:proofErr w:type="gramStart"/>
      <w:r w:rsidRPr="00057115">
        <w:t>in order to</w:t>
      </w:r>
      <w:proofErr w:type="gramEnd"/>
      <w:r w:rsidRPr="00057115">
        <w:t xml:space="preserve"> </w:t>
      </w:r>
      <w:r w:rsidR="00360F09">
        <w:t>inform the direction and revised the Place Ambition</w:t>
      </w:r>
      <w:r w:rsidRPr="00057115">
        <w:t xml:space="preserve">. </w:t>
      </w:r>
      <w:bookmarkEnd w:id="0"/>
      <w:r w:rsidRPr="00057115">
        <w:t>We treat all information that we collect in accordance with </w:t>
      </w:r>
      <w:hyperlink r:id="rId9" w:history="1">
        <w:r w:rsidRPr="00057115">
          <w:rPr>
            <w:rStyle w:val="Hyperlink"/>
            <w:rFonts w:eastAsiaTheme="majorEastAsia"/>
            <w:color w:val="0055CC"/>
          </w:rPr>
          <w:t>our privacy policies</w:t>
        </w:r>
      </w:hyperlink>
      <w:r>
        <w:rPr>
          <w:b/>
          <w:bCs/>
        </w:rPr>
        <w:t>.</w:t>
      </w:r>
    </w:p>
    <w:p w14:paraId="450D8856" w14:textId="4BDD9DC2" w:rsidR="00CF6DE6" w:rsidRPr="00CF6DE6" w:rsidRDefault="00CF6DE6" w:rsidP="00A44F9B">
      <w:pPr>
        <w:pStyle w:val="Heading1"/>
      </w:pPr>
      <w:r w:rsidRPr="00CF6DE6">
        <w:lastRenderedPageBreak/>
        <w:t>Introduction</w:t>
      </w:r>
    </w:p>
    <w:p w14:paraId="0FF9EE20" w14:textId="1B2AE92E" w:rsidR="00CF6DE6" w:rsidRDefault="00360F09" w:rsidP="00A44F9B">
      <w:r w:rsidRPr="000D2B9E">
        <w:t xml:space="preserve">The introduction sets out that </w:t>
      </w:r>
      <w:r>
        <w:t xml:space="preserve">Surrey </w:t>
      </w:r>
      <w:r w:rsidRPr="000D2B9E">
        <w:t xml:space="preserve">will take an ambitious approach to facilitate </w:t>
      </w:r>
      <w:r>
        <w:t xml:space="preserve">the </w:t>
      </w:r>
      <w:r w:rsidRPr="000D2B9E">
        <w:t>delivery of “good growth”</w:t>
      </w:r>
      <w:r>
        <w:t xml:space="preserve"> </w:t>
      </w:r>
      <w:r w:rsidRPr="000D2B9E">
        <w:t xml:space="preserve">to ensure </w:t>
      </w:r>
      <w:r>
        <w:t>the county</w:t>
      </w:r>
      <w:r w:rsidRPr="000D2B9E">
        <w:t xml:space="preserve"> plays a full part in the economic success of the country over the next 30 years </w:t>
      </w:r>
      <w:r>
        <w:t xml:space="preserve">whilst continuing to be the unique and attractive place it is for residents, </w:t>
      </w:r>
      <w:proofErr w:type="gramStart"/>
      <w:r>
        <w:t>businesses</w:t>
      </w:r>
      <w:proofErr w:type="gramEnd"/>
      <w:r>
        <w:t xml:space="preserve"> and visitors alike</w:t>
      </w:r>
      <w:r w:rsidRPr="000D2B9E">
        <w:t>. Good growth for Surrey</w:t>
      </w:r>
      <w:r w:rsidR="00E0219B">
        <w:t>:</w:t>
      </w:r>
    </w:p>
    <w:p w14:paraId="0A340121" w14:textId="77777777" w:rsidR="00E0219B" w:rsidRDefault="00E0219B" w:rsidP="00A44F9B">
      <w:pPr>
        <w:pStyle w:val="ListParagraph"/>
        <w:numPr>
          <w:ilvl w:val="0"/>
          <w:numId w:val="1"/>
        </w:numPr>
      </w:pPr>
      <w:r>
        <w:t xml:space="preserve">Is </w:t>
      </w:r>
      <w:r w:rsidRPr="00E874F1">
        <w:t>proportionate and sustainable</w:t>
      </w:r>
      <w:r>
        <w:t xml:space="preserve">, </w:t>
      </w:r>
      <w:r w:rsidRPr="00E874F1">
        <w:t>focus</w:t>
      </w:r>
      <w:r>
        <w:t>ing</w:t>
      </w:r>
      <w:r w:rsidRPr="00E874F1">
        <w:t xml:space="preserve"> on the places where people both live and work</w:t>
      </w:r>
      <w:r>
        <w:t>.</w:t>
      </w:r>
      <w:r w:rsidRPr="00E874F1">
        <w:t xml:space="preserve"> </w:t>
      </w:r>
    </w:p>
    <w:p w14:paraId="081BF38F" w14:textId="77777777" w:rsidR="00E0219B" w:rsidRPr="00E874F1" w:rsidRDefault="00E0219B" w:rsidP="00A44F9B">
      <w:pPr>
        <w:pStyle w:val="ListParagraph"/>
        <w:numPr>
          <w:ilvl w:val="0"/>
          <w:numId w:val="1"/>
        </w:numPr>
      </w:pPr>
      <w:r>
        <w:t>Supports overall improvements to the physical and mental health and well-being of our residents.</w:t>
      </w:r>
    </w:p>
    <w:p w14:paraId="335B71A2" w14:textId="77777777" w:rsidR="00E0219B" w:rsidRDefault="00E0219B" w:rsidP="00A44F9B">
      <w:pPr>
        <w:pStyle w:val="ListParagraph"/>
        <w:numPr>
          <w:ilvl w:val="0"/>
          <w:numId w:val="1"/>
        </w:numPr>
      </w:pPr>
      <w:r>
        <w:t xml:space="preserve">Is </w:t>
      </w:r>
      <w:r w:rsidRPr="00E874F1">
        <w:t>supported by the necessary infrastructure</w:t>
      </w:r>
      <w:r>
        <w:t xml:space="preserve"> investment</w:t>
      </w:r>
      <w:r w:rsidRPr="00E874F1">
        <w:t xml:space="preserve"> </w:t>
      </w:r>
      <w:r>
        <w:t xml:space="preserve">- </w:t>
      </w:r>
      <w:r w:rsidRPr="00E874F1">
        <w:t>including green infrastructure</w:t>
      </w:r>
      <w:r>
        <w:t xml:space="preserve">. </w:t>
      </w:r>
    </w:p>
    <w:p w14:paraId="56232361" w14:textId="77777777" w:rsidR="00E0219B" w:rsidRDefault="00E0219B" w:rsidP="00A44F9B">
      <w:pPr>
        <w:pStyle w:val="ListParagraph"/>
        <w:numPr>
          <w:ilvl w:val="0"/>
          <w:numId w:val="1"/>
        </w:numPr>
      </w:pPr>
      <w:r>
        <w:t>D</w:t>
      </w:r>
      <w:r w:rsidRPr="00E874F1">
        <w:t>elivers high quality design in our buildings and public realm</w:t>
      </w:r>
      <w:r>
        <w:t>.</w:t>
      </w:r>
    </w:p>
    <w:p w14:paraId="1D1116C8" w14:textId="77777777" w:rsidR="00E0219B" w:rsidRDefault="00E0219B" w:rsidP="00A44F9B">
      <w:pPr>
        <w:pStyle w:val="ListParagraph"/>
        <w:numPr>
          <w:ilvl w:val="0"/>
          <w:numId w:val="1"/>
        </w:numPr>
      </w:pPr>
      <w:r>
        <w:t>I</w:t>
      </w:r>
      <w:r w:rsidRPr="00E874F1">
        <w:t>ncreases resilience and flexibility in the local economy</w:t>
      </w:r>
      <w:r>
        <w:t>.</w:t>
      </w:r>
    </w:p>
    <w:p w14:paraId="33A3C8A1" w14:textId="77777777" w:rsidR="00E0219B" w:rsidRDefault="00E0219B" w:rsidP="00A44F9B">
      <w:pPr>
        <w:pStyle w:val="ListParagraph"/>
        <w:numPr>
          <w:ilvl w:val="0"/>
          <w:numId w:val="1"/>
        </w:numPr>
      </w:pPr>
      <w:r>
        <w:t>Delivers buildings and infrastructure ready for a zero-carbon future and builds resilience to the impacts of climate change and flooding.</w:t>
      </w:r>
    </w:p>
    <w:p w14:paraId="2D549764" w14:textId="77777777" w:rsidR="00E0219B" w:rsidRPr="00172918" w:rsidRDefault="00E0219B" w:rsidP="00A44F9B">
      <w:pPr>
        <w:pStyle w:val="ListParagraph"/>
        <w:numPr>
          <w:ilvl w:val="0"/>
          <w:numId w:val="1"/>
        </w:numPr>
      </w:pPr>
      <w:r>
        <w:t>Is</w:t>
      </w:r>
      <w:r w:rsidRPr="00E874F1">
        <w:t xml:space="preserve"> planned and delivered at a local level while recognising that this will </w:t>
      </w:r>
      <w:r w:rsidRPr="00172918">
        <w:t xml:space="preserve">inevitably extend at times across administrative boundaries.  </w:t>
      </w:r>
    </w:p>
    <w:p w14:paraId="501560F0" w14:textId="434D2296" w:rsidR="00E0219B" w:rsidRDefault="00E0219B" w:rsidP="00A44F9B">
      <w:r>
        <w:t xml:space="preserve">Question 1 </w:t>
      </w:r>
      <w:r w:rsidR="00360F09" w:rsidRPr="000D2B9E">
        <w:t xml:space="preserve">To what extent do you agree or disagree with this approach to </w:t>
      </w:r>
      <w:r w:rsidR="00360F09">
        <w:t>managing growth and development</w:t>
      </w:r>
      <w:r w:rsidR="00360F09" w:rsidRPr="000D2B9E">
        <w:t>?</w:t>
      </w:r>
    </w:p>
    <w:p w14:paraId="1F69E7C1" w14:textId="555EA2C1" w:rsidR="00E0219B" w:rsidRDefault="002133F0" w:rsidP="00A44F9B">
      <w:r>
        <w:lastRenderedPageBreak/>
        <w:t xml:space="preserve">Strongly agree, </w:t>
      </w:r>
      <w:proofErr w:type="gramStart"/>
      <w:r>
        <w:t>Tend</w:t>
      </w:r>
      <w:proofErr w:type="gramEnd"/>
      <w:r>
        <w:t xml:space="preserve"> to agree, Neither agree or disagree, Tend to disagree, Strongly disagree, Don’t know</w:t>
      </w:r>
    </w:p>
    <w:p w14:paraId="67CBD154" w14:textId="0E2A8174" w:rsidR="00E0219B" w:rsidRDefault="00E0219B" w:rsidP="00A44F9B">
      <w:r>
        <w:t xml:space="preserve">Question 2 </w:t>
      </w:r>
      <w:r w:rsidR="002133F0">
        <w:t>Why do you say this</w:t>
      </w:r>
      <w:r>
        <w:t>?</w:t>
      </w:r>
    </w:p>
    <w:p w14:paraId="0FB5073A" w14:textId="418258E5" w:rsidR="002133F0" w:rsidRPr="00CF6DE6" w:rsidRDefault="002133F0" w:rsidP="00A44F9B">
      <w:r>
        <w:t>Your answer</w:t>
      </w:r>
    </w:p>
    <w:p w14:paraId="06044727" w14:textId="147419C6" w:rsidR="00376C0A" w:rsidRPr="00BE5E20" w:rsidRDefault="00376C0A" w:rsidP="00A44F9B">
      <w:pPr>
        <w:pStyle w:val="Heading1"/>
      </w:pPr>
      <w:r w:rsidRPr="00BE5E20">
        <w:t xml:space="preserve">Our Vision, Principles and Values </w:t>
      </w:r>
    </w:p>
    <w:p w14:paraId="3C8B6788" w14:textId="77777777" w:rsidR="008C21B2" w:rsidRPr="00740855" w:rsidRDefault="00376C0A" w:rsidP="00A44F9B">
      <w:r w:rsidRPr="00740855">
        <w:t xml:space="preserve">This </w:t>
      </w:r>
      <w:r w:rsidR="008C21B2" w:rsidRPr="00740855">
        <w:t xml:space="preserve">section describes our vision and our principles and values. </w:t>
      </w:r>
    </w:p>
    <w:p w14:paraId="1E93792A" w14:textId="7ECAEC67" w:rsidR="00360F09" w:rsidRPr="000D2B9E" w:rsidRDefault="00360F09" w:rsidP="00A44F9B">
      <w:r w:rsidRPr="000D2B9E">
        <w:t xml:space="preserve">We have </w:t>
      </w:r>
      <w:r>
        <w:t xml:space="preserve">set out a vision for Surrey and </w:t>
      </w:r>
      <w:r w:rsidRPr="000D2B9E">
        <w:t xml:space="preserve">identified 11 principles and values </w:t>
      </w:r>
      <w:r w:rsidR="004D4D2B">
        <w:t>(pages 1</w:t>
      </w:r>
      <w:r w:rsidR="000D611F">
        <w:t>2</w:t>
      </w:r>
      <w:r w:rsidR="004D4D2B">
        <w:t>-1</w:t>
      </w:r>
      <w:r w:rsidR="000D611F">
        <w:t>3</w:t>
      </w:r>
      <w:r w:rsidR="004D4D2B">
        <w:t xml:space="preserve"> of the Spatial Framework) </w:t>
      </w:r>
      <w:r>
        <w:t>that</w:t>
      </w:r>
      <w:r w:rsidRPr="000D2B9E">
        <w:t xml:space="preserve"> </w:t>
      </w:r>
      <w:r>
        <w:t xml:space="preserve">have </w:t>
      </w:r>
      <w:r w:rsidRPr="000D2B9E">
        <w:t>guide</w:t>
      </w:r>
      <w:r>
        <w:t>d</w:t>
      </w:r>
      <w:r w:rsidRPr="000D2B9E">
        <w:t xml:space="preserve"> the </w:t>
      </w:r>
      <w:r>
        <w:t xml:space="preserve">development of the </w:t>
      </w:r>
      <w:r w:rsidRPr="000D2B9E">
        <w:t xml:space="preserve">strategic priorities </w:t>
      </w:r>
      <w:r>
        <w:t>in the</w:t>
      </w:r>
      <w:r w:rsidRPr="000D2B9E">
        <w:t xml:space="preserve"> 2050 Place Ambition, </w:t>
      </w:r>
      <w:r>
        <w:t xml:space="preserve">helping to </w:t>
      </w:r>
      <w:r w:rsidRPr="000D2B9E">
        <w:t>mitigate any negative impacts and maximise the benefits for our local communities.</w:t>
      </w:r>
    </w:p>
    <w:p w14:paraId="3CF7C39C" w14:textId="2B03F62D" w:rsidR="008C21B2" w:rsidRPr="00740855" w:rsidRDefault="00376C0A" w:rsidP="00A44F9B">
      <w:r w:rsidRPr="00740855">
        <w:t>Question</w:t>
      </w:r>
      <w:r w:rsidR="005A15C8">
        <w:t xml:space="preserve"> </w:t>
      </w:r>
      <w:r w:rsidR="00E0219B">
        <w:t>3</w:t>
      </w:r>
      <w:r w:rsidRPr="00740855">
        <w:t xml:space="preserve"> </w:t>
      </w:r>
      <w:r w:rsidR="008C21B2" w:rsidRPr="00740855">
        <w:t>Is there anything further you would like to add or would like to see included in the vision and the principles and values?</w:t>
      </w:r>
    </w:p>
    <w:p w14:paraId="1C4558B5" w14:textId="0EB743C0" w:rsidR="008C21B2" w:rsidRPr="00740855" w:rsidRDefault="008C21B2" w:rsidP="00A44F9B">
      <w:r w:rsidRPr="00740855">
        <w:t>Your answer</w:t>
      </w:r>
    </w:p>
    <w:p w14:paraId="59B7E236" w14:textId="32F195D9" w:rsidR="008C21B2" w:rsidRPr="00740855" w:rsidRDefault="008C21B2" w:rsidP="00A44F9B">
      <w:pPr>
        <w:pStyle w:val="Heading1"/>
      </w:pPr>
      <w:r w:rsidRPr="00740855">
        <w:t>Strategic Priority 1: Improve connectivity both within Surrey and between strategically important hubs</w:t>
      </w:r>
    </w:p>
    <w:p w14:paraId="09238D22" w14:textId="26416096" w:rsidR="00740855" w:rsidRPr="00740855" w:rsidRDefault="00912B60" w:rsidP="00A44F9B">
      <w:r w:rsidRPr="00740855">
        <w:t xml:space="preserve">It is vital that we have a clear and agreed set of shared </w:t>
      </w:r>
      <w:r w:rsidRPr="00360F09">
        <w:t>strategic</w:t>
      </w:r>
      <w:r w:rsidRPr="00740855">
        <w:t xml:space="preserve"> infrastructure priorities which offer the best opportunity to improve connectivity within and between our existing urban centres, and between Surrey and other key national and international destinations.</w:t>
      </w:r>
      <w:r w:rsidR="008F33BB">
        <w:t xml:space="preserve"> </w:t>
      </w:r>
      <w:r w:rsidRPr="00740855">
        <w:t xml:space="preserve">We </w:t>
      </w:r>
      <w:r w:rsidRPr="00740855">
        <w:lastRenderedPageBreak/>
        <w:t xml:space="preserve">have identified 10 priorities </w:t>
      </w:r>
      <w:r w:rsidR="004D4D2B">
        <w:t>(pages 1</w:t>
      </w:r>
      <w:r w:rsidR="000D611F">
        <w:t>4</w:t>
      </w:r>
      <w:r w:rsidR="004D4D2B">
        <w:t>-1</w:t>
      </w:r>
      <w:r w:rsidR="000D611F">
        <w:t>6</w:t>
      </w:r>
      <w:r w:rsidR="004D4D2B">
        <w:t xml:space="preserve"> of the Spatial Framework) </w:t>
      </w:r>
      <w:r w:rsidRPr="00740855">
        <w:t xml:space="preserve">to help shape our infrastructure investment. </w:t>
      </w:r>
    </w:p>
    <w:p w14:paraId="52867DED" w14:textId="17946AA7" w:rsidR="00376C0A" w:rsidRPr="00740855" w:rsidRDefault="00740855" w:rsidP="00A44F9B">
      <w:r w:rsidRPr="00740855">
        <w:t xml:space="preserve">Question </w:t>
      </w:r>
      <w:r w:rsidR="00E0219B">
        <w:t>4</w:t>
      </w:r>
      <w:r w:rsidR="008F33BB">
        <w:t xml:space="preserve"> Is there anything further you would like to add or would like to see included in the strategic infrastructure priorities? </w:t>
      </w:r>
    </w:p>
    <w:p w14:paraId="02370867" w14:textId="77777777" w:rsidR="009F10A1" w:rsidRDefault="00376C0A" w:rsidP="00A44F9B">
      <w:r w:rsidRPr="00740855">
        <w:t>Your answer</w:t>
      </w:r>
    </w:p>
    <w:p w14:paraId="03BCB4ED" w14:textId="56793019" w:rsidR="00740855" w:rsidRDefault="00740855" w:rsidP="00A44F9B">
      <w:pPr>
        <w:pStyle w:val="Heading1"/>
      </w:pPr>
      <w:r>
        <w:t>Strategic Priority 2: Enhance the place offer of Surrey’s towns</w:t>
      </w:r>
    </w:p>
    <w:p w14:paraId="37E15C5D" w14:textId="64C6EEF6" w:rsidR="00360F09" w:rsidRPr="000D2B9E" w:rsidRDefault="00360F09" w:rsidP="00A44F9B">
      <w:r w:rsidRPr="000D2B9E">
        <w:t>Our urban areas will continue to be where most of Surrey’s homes, services and jobs are located. Strategic priority 2 is to maximise the potential of our existing and new urban areas by making sure land is used in the most effective and versatile way, and as far as possible meets our identified needs</w:t>
      </w:r>
      <w:r>
        <w:t xml:space="preserve"> and that development is high quality with supporting infrastructure</w:t>
      </w:r>
      <w:r w:rsidRPr="000D2B9E">
        <w:t xml:space="preserve">. The Place Ambition Spatial Framework identifies 12 aims </w:t>
      </w:r>
      <w:r w:rsidR="004D4D2B">
        <w:t>(pages 1</w:t>
      </w:r>
      <w:r w:rsidR="000D611F">
        <w:t>9</w:t>
      </w:r>
      <w:r w:rsidR="004D4D2B">
        <w:t>-</w:t>
      </w:r>
      <w:r w:rsidR="000D611F">
        <w:t>20</w:t>
      </w:r>
      <w:r w:rsidR="004D4D2B">
        <w:t xml:space="preserve"> of the Spatial Framework) </w:t>
      </w:r>
      <w:r w:rsidRPr="000D2B9E">
        <w:t xml:space="preserve">for unlocking the potential of all Surrey’s </w:t>
      </w:r>
      <w:r>
        <w:t>towns.</w:t>
      </w:r>
    </w:p>
    <w:p w14:paraId="2BD847D4" w14:textId="395795F6" w:rsidR="005A15C8" w:rsidRPr="00740855" w:rsidRDefault="005A15C8" w:rsidP="004D4D2B">
      <w:r w:rsidRPr="00740855">
        <w:t>Question</w:t>
      </w:r>
      <w:r>
        <w:t xml:space="preserve"> </w:t>
      </w:r>
      <w:r w:rsidR="008F33BB">
        <w:t>5</w:t>
      </w:r>
      <w:r w:rsidRPr="00740855">
        <w:t xml:space="preserve"> Is there anything further you would like to add or would like to see included in </w:t>
      </w:r>
      <w:r w:rsidR="00C20FA3">
        <w:t>the framework to maximise the potential of our urban areas</w:t>
      </w:r>
      <w:r w:rsidRPr="00740855">
        <w:t>?</w:t>
      </w:r>
    </w:p>
    <w:p w14:paraId="234852B4" w14:textId="3D8B0424" w:rsidR="005A15C8" w:rsidRDefault="005A15C8" w:rsidP="00A44F9B">
      <w:r w:rsidRPr="00740855">
        <w:t>Your answer</w:t>
      </w:r>
    </w:p>
    <w:p w14:paraId="192A9E9D" w14:textId="669ECC44" w:rsidR="005A15C8" w:rsidRPr="00740855" w:rsidRDefault="005A15C8" w:rsidP="00A44F9B">
      <w:pPr>
        <w:pStyle w:val="Heading1"/>
      </w:pPr>
      <w:r>
        <w:t>Strategic Priority 3: Maximise the potential of our Strategic Opportunity Areas</w:t>
      </w:r>
    </w:p>
    <w:p w14:paraId="0E02CC81" w14:textId="77777777" w:rsidR="00A44F9B" w:rsidRPr="000D2B9E" w:rsidRDefault="00A44F9B" w:rsidP="00A44F9B">
      <w:r w:rsidRPr="000D2B9E">
        <w:t xml:space="preserve">This priority is to </w:t>
      </w:r>
      <w:r>
        <w:t xml:space="preserve">support long term prosperity by </w:t>
      </w:r>
      <w:r w:rsidRPr="000D2B9E">
        <w:t>focus</w:t>
      </w:r>
      <w:r>
        <w:t>sing</w:t>
      </w:r>
      <w:r w:rsidRPr="000D2B9E">
        <w:t xml:space="preserve"> strategic interventions in eight Strategic </w:t>
      </w:r>
      <w:r w:rsidRPr="000D2B9E">
        <w:lastRenderedPageBreak/>
        <w:t>Opportunity Areas (SOAs). These are areas where local authorities have agreed the need for:</w:t>
      </w:r>
    </w:p>
    <w:p w14:paraId="1C6C27CA" w14:textId="77777777" w:rsidR="00A44F9B" w:rsidRPr="000D2B9E" w:rsidRDefault="00A44F9B" w:rsidP="00A44F9B">
      <w:pPr>
        <w:pStyle w:val="ListParagraph"/>
        <w:numPr>
          <w:ilvl w:val="0"/>
          <w:numId w:val="3"/>
        </w:numPr>
      </w:pPr>
      <w:r w:rsidRPr="000D2B9E">
        <w:t>Connectivity improvements</w:t>
      </w:r>
    </w:p>
    <w:p w14:paraId="7C3F2953" w14:textId="77777777" w:rsidR="00A44F9B" w:rsidRPr="000D2B9E" w:rsidRDefault="00A44F9B" w:rsidP="00A44F9B">
      <w:pPr>
        <w:pStyle w:val="ListParagraph"/>
        <w:numPr>
          <w:ilvl w:val="0"/>
          <w:numId w:val="3"/>
        </w:numPr>
      </w:pPr>
      <w:r w:rsidRPr="000D2B9E">
        <w:t xml:space="preserve">Investment in new strategic infrastructure </w:t>
      </w:r>
    </w:p>
    <w:p w14:paraId="1E215728" w14:textId="77777777" w:rsidR="00A44F9B" w:rsidRDefault="00A44F9B" w:rsidP="00A44F9B">
      <w:pPr>
        <w:pStyle w:val="ListParagraph"/>
        <w:numPr>
          <w:ilvl w:val="0"/>
          <w:numId w:val="3"/>
        </w:numPr>
      </w:pPr>
      <w:r w:rsidRPr="000D2B9E">
        <w:t>Investment to address existing infrastructure deficiencies</w:t>
      </w:r>
    </w:p>
    <w:p w14:paraId="001952B5" w14:textId="2E82094C" w:rsidR="00A44F9B" w:rsidRDefault="00A44F9B" w:rsidP="00A44F9B">
      <w:r>
        <w:t>The shaded areas on the diagrammatic map</w:t>
      </w:r>
      <w:r w:rsidRPr="00C551C3">
        <w:t xml:space="preserve"> </w:t>
      </w:r>
      <w:r>
        <w:t>at the back of the Spatial Framework document show the location and general extent of the SOAs. These are indicative only</w:t>
      </w:r>
      <w:r w:rsidR="004D4D2B">
        <w:t>. T</w:t>
      </w:r>
      <w:r>
        <w:t>he focus for investment will be the existing and new urban areas proposed through local plans and the main connecting transport corridors within the SOAs.</w:t>
      </w:r>
    </w:p>
    <w:p w14:paraId="0181A88A" w14:textId="57D6C266" w:rsidR="005A15C8" w:rsidRDefault="00A44F9B" w:rsidP="00A44F9B">
      <w:r w:rsidRPr="000D2B9E">
        <w:t xml:space="preserve">The Implementation Framework identifies strategic interventions </w:t>
      </w:r>
      <w:r>
        <w:t xml:space="preserve">to 2030 for </w:t>
      </w:r>
      <w:r w:rsidRPr="000D2B9E">
        <w:t xml:space="preserve">each of the Strategic Opportunity Areas. </w:t>
      </w:r>
      <w:r>
        <w:t xml:space="preserve">The key challenges and priority outcomes and strategic interventions to 2030 identified for each area have been drawn up through joint working with relevant partners. </w:t>
      </w:r>
    </w:p>
    <w:p w14:paraId="1D843CBC" w14:textId="56B77A2C" w:rsidR="008F33BB" w:rsidRDefault="008F33BB" w:rsidP="004D4D2B">
      <w:r w:rsidRPr="00A44F9B">
        <w:t>Question</w:t>
      </w:r>
      <w:r>
        <w:t xml:space="preserve"> 6 </w:t>
      </w:r>
      <w:r w:rsidR="004D4D2B">
        <w:t xml:space="preserve">Do you have any comments on the strategic interventions identified for SOA1: </w:t>
      </w:r>
      <w:proofErr w:type="spellStart"/>
      <w:r w:rsidR="004D4D2B">
        <w:t>Longcross</w:t>
      </w:r>
      <w:proofErr w:type="spellEnd"/>
      <w:r w:rsidR="004D4D2B">
        <w:t>-Staines-Heathrow Corridor?</w:t>
      </w:r>
    </w:p>
    <w:p w14:paraId="751AC878" w14:textId="77777777" w:rsidR="008F33BB" w:rsidRDefault="008F33BB" w:rsidP="00A44F9B">
      <w:r>
        <w:t>Your answer</w:t>
      </w:r>
    </w:p>
    <w:p w14:paraId="42CE851C" w14:textId="6EB6F009" w:rsidR="005F0D8C" w:rsidRDefault="005F0D8C" w:rsidP="00A44F9B">
      <w:r>
        <w:t xml:space="preserve">Question 7 </w:t>
      </w:r>
      <w:r w:rsidR="004D4D2B">
        <w:t>Do you have any comments on the strategic interventions identified for SOA2: Woking Hub?</w:t>
      </w:r>
    </w:p>
    <w:p w14:paraId="07D55A9E" w14:textId="77777777" w:rsidR="005F0D8C" w:rsidRDefault="005F0D8C" w:rsidP="00A44F9B">
      <w:r>
        <w:t>Your answer</w:t>
      </w:r>
    </w:p>
    <w:p w14:paraId="6DAD923C" w14:textId="2C295CBD" w:rsidR="005F0D8C" w:rsidRDefault="005F0D8C" w:rsidP="00A44F9B">
      <w:r>
        <w:t xml:space="preserve">Question 8 </w:t>
      </w:r>
      <w:r w:rsidR="00930F9D">
        <w:t>Do you have any comments on the strategic interventions identified for SOA3: Guildford Hub?</w:t>
      </w:r>
    </w:p>
    <w:p w14:paraId="36D00322" w14:textId="77777777" w:rsidR="005F0D8C" w:rsidRDefault="005F0D8C" w:rsidP="00A44F9B">
      <w:r>
        <w:lastRenderedPageBreak/>
        <w:t>Your answer</w:t>
      </w:r>
    </w:p>
    <w:p w14:paraId="06A9B885" w14:textId="6B232FDD" w:rsidR="005F0D8C" w:rsidRDefault="005F0D8C" w:rsidP="00A44F9B">
      <w:r>
        <w:t xml:space="preserve">Question 9 </w:t>
      </w:r>
      <w:r w:rsidR="00930F9D">
        <w:t>Do you have any comments on the strategic interventions identified for SOA4: Blackwater Valley Corridor?</w:t>
      </w:r>
    </w:p>
    <w:p w14:paraId="38188A94" w14:textId="77777777" w:rsidR="005F0D8C" w:rsidRDefault="005F0D8C" w:rsidP="00A44F9B">
      <w:r>
        <w:t>Your answer</w:t>
      </w:r>
    </w:p>
    <w:p w14:paraId="4608B3C5" w14:textId="28430D34" w:rsidR="005F0D8C" w:rsidRDefault="005F0D8C" w:rsidP="00A44F9B">
      <w:r>
        <w:t xml:space="preserve">Question 10 </w:t>
      </w:r>
      <w:r w:rsidR="00930F9D">
        <w:t>Do you have any comments on the strategic interventions identified for SOA5: Cranleigh-</w:t>
      </w:r>
      <w:proofErr w:type="spellStart"/>
      <w:r w:rsidR="00930F9D">
        <w:t>Dunsfold</w:t>
      </w:r>
      <w:proofErr w:type="spellEnd"/>
      <w:r w:rsidR="00930F9D">
        <w:t xml:space="preserve"> Corridor?</w:t>
      </w:r>
    </w:p>
    <w:p w14:paraId="56E561FC" w14:textId="77777777" w:rsidR="005F0D8C" w:rsidRDefault="005F0D8C" w:rsidP="00A44F9B">
      <w:r>
        <w:t>Your answer</w:t>
      </w:r>
    </w:p>
    <w:p w14:paraId="71EA54FA" w14:textId="6F7D807C" w:rsidR="005F0D8C" w:rsidRDefault="005F0D8C" w:rsidP="00A44F9B">
      <w:r>
        <w:t xml:space="preserve">Question 11 </w:t>
      </w:r>
      <w:r w:rsidR="00930F9D">
        <w:t>Do you have any comments on the strategic interventions identified for SOA6: Epsom-Leatherhead Corridor?</w:t>
      </w:r>
    </w:p>
    <w:p w14:paraId="45CAFFAB" w14:textId="77777777" w:rsidR="005F0D8C" w:rsidRDefault="005F0D8C" w:rsidP="00A44F9B">
      <w:r>
        <w:t>Your answer</w:t>
      </w:r>
    </w:p>
    <w:p w14:paraId="1A1197AE" w14:textId="5A859C87" w:rsidR="005F0D8C" w:rsidRDefault="005F0D8C" w:rsidP="00A44F9B">
      <w:r>
        <w:t xml:space="preserve">Question 12 </w:t>
      </w:r>
      <w:r w:rsidR="00930F9D">
        <w:t>Do you have any comments on the strategic interventions identified for SOA7: M25-Gatwick Corridor?</w:t>
      </w:r>
    </w:p>
    <w:p w14:paraId="2FF4A92E" w14:textId="77777777" w:rsidR="005F0D8C" w:rsidRDefault="005F0D8C" w:rsidP="00A44F9B">
      <w:r>
        <w:t>Your answer</w:t>
      </w:r>
    </w:p>
    <w:p w14:paraId="3E17CD21" w14:textId="0E943D56" w:rsidR="005F0D8C" w:rsidRDefault="005F0D8C" w:rsidP="00A44F9B">
      <w:r>
        <w:t xml:space="preserve">Question 13 </w:t>
      </w:r>
      <w:r w:rsidR="00930F9D">
        <w:t>Do you have any comments on the strategic interventions identified for SOA8: M25 J6/A22 South Godstone?</w:t>
      </w:r>
    </w:p>
    <w:p w14:paraId="32253851" w14:textId="77777777" w:rsidR="005F0D8C" w:rsidRDefault="005F0D8C" w:rsidP="00A44F9B">
      <w:r>
        <w:t>Your answer</w:t>
      </w:r>
    </w:p>
    <w:p w14:paraId="676B0472" w14:textId="6D84A1F7" w:rsidR="00C20FA3" w:rsidRDefault="00C20FA3" w:rsidP="00A44F9B"/>
    <w:p w14:paraId="52B72DC9" w14:textId="0F4CD67E" w:rsidR="00C20FA3" w:rsidRDefault="00C20FA3" w:rsidP="00A44F9B">
      <w:pPr>
        <w:pStyle w:val="Heading1"/>
      </w:pPr>
      <w:r>
        <w:t>Strategic Priority 4: Invest in natural capital and deliver nature recovery</w:t>
      </w:r>
    </w:p>
    <w:p w14:paraId="11CD6862" w14:textId="299EABE3" w:rsidR="00C20FA3" w:rsidRDefault="00C20FA3" w:rsidP="00A44F9B">
      <w:r>
        <w:t xml:space="preserve">Organisations in Surrey will continue to work together to avoid adverse effects on the environment, improve </w:t>
      </w:r>
      <w:r>
        <w:lastRenderedPageBreak/>
        <w:t>resilience to climate change and invest in natural capital. The Place Ambition identifies ten ways</w:t>
      </w:r>
      <w:r w:rsidR="004D4D2B">
        <w:t xml:space="preserve"> (pages 2</w:t>
      </w:r>
      <w:r w:rsidR="000D611F">
        <w:t>2</w:t>
      </w:r>
      <w:r w:rsidR="004D4D2B">
        <w:t>-2</w:t>
      </w:r>
      <w:r w:rsidR="000D611F">
        <w:t>3</w:t>
      </w:r>
      <w:r w:rsidR="004D4D2B">
        <w:t xml:space="preserve"> of the Spatial Framework)</w:t>
      </w:r>
      <w:r>
        <w:t xml:space="preserve"> in which organisations will invest in natural capital and deliver nature recovery.</w:t>
      </w:r>
    </w:p>
    <w:p w14:paraId="2392BC48" w14:textId="46DABB79" w:rsidR="00C20FA3" w:rsidRDefault="00C20FA3" w:rsidP="00A44F9B">
      <w:r w:rsidRPr="00740855">
        <w:t>Question</w:t>
      </w:r>
      <w:r>
        <w:t xml:space="preserve"> 1</w:t>
      </w:r>
      <w:r w:rsidR="00EB7AF9">
        <w:t>4</w:t>
      </w:r>
      <w:r w:rsidRPr="00740855">
        <w:t xml:space="preserve"> </w:t>
      </w:r>
      <w:r>
        <w:t xml:space="preserve">Thinking about the </w:t>
      </w:r>
      <w:r w:rsidR="0093267C">
        <w:t>ways in which we can invest in natural capital and deliver nature recovery, is there anything else which you think we should be doing?</w:t>
      </w:r>
    </w:p>
    <w:p w14:paraId="2F5D8B96" w14:textId="20D583E2" w:rsidR="0093267C" w:rsidRDefault="0093267C" w:rsidP="00A44F9B">
      <w:r w:rsidRPr="00740855">
        <w:t>Your answer</w:t>
      </w:r>
    </w:p>
    <w:p w14:paraId="3A31334B" w14:textId="15D073DF" w:rsidR="00673AF2" w:rsidRDefault="00673AF2" w:rsidP="00A44F9B">
      <w:pPr>
        <w:pStyle w:val="Heading1"/>
      </w:pPr>
      <w:r>
        <w:t xml:space="preserve">Further </w:t>
      </w:r>
      <w:r w:rsidR="00470BDF">
        <w:t>Issues</w:t>
      </w:r>
    </w:p>
    <w:p w14:paraId="43F01FAE" w14:textId="37A95B36" w:rsidR="00673AF2" w:rsidRDefault="00673AF2" w:rsidP="00A44F9B">
      <w:r>
        <w:t>Question</w:t>
      </w:r>
      <w:r w:rsidR="00470BDF">
        <w:t xml:space="preserve"> 1</w:t>
      </w:r>
      <w:r w:rsidR="00EB7AF9">
        <w:t>5</w:t>
      </w:r>
      <w:r w:rsidR="00470BDF">
        <w:t xml:space="preserve"> Are there </w:t>
      </w:r>
      <w:r w:rsidR="00A44F9B">
        <w:t xml:space="preserve">any </w:t>
      </w:r>
      <w:r w:rsidR="00470BDF">
        <w:t xml:space="preserve">further issues that should be included in the Place Ambition where </w:t>
      </w:r>
      <w:r w:rsidR="004511FB">
        <w:t xml:space="preserve">closer </w:t>
      </w:r>
      <w:r w:rsidR="00470BDF">
        <w:t>collaborati</w:t>
      </w:r>
      <w:r w:rsidR="004511FB">
        <w:t>on</w:t>
      </w:r>
      <w:r w:rsidR="00470BDF">
        <w:t xml:space="preserve"> across the county would be beneficial?</w:t>
      </w:r>
    </w:p>
    <w:p w14:paraId="75F84C3E" w14:textId="70651176" w:rsidR="00470BDF" w:rsidRDefault="00470BDF" w:rsidP="00A44F9B">
      <w:r>
        <w:t>Your answer</w:t>
      </w:r>
    </w:p>
    <w:p w14:paraId="292F09E9" w14:textId="54460CA8" w:rsidR="0093267C" w:rsidRDefault="0093267C" w:rsidP="00A44F9B">
      <w:pPr>
        <w:pStyle w:val="Heading1"/>
      </w:pPr>
      <w:r>
        <w:t>Further Comments</w:t>
      </w:r>
    </w:p>
    <w:p w14:paraId="50AE491D" w14:textId="77777777" w:rsidR="00A44F9B" w:rsidRPr="000D2B9E" w:rsidRDefault="0093267C" w:rsidP="00A44F9B">
      <w:r>
        <w:t>Question 1</w:t>
      </w:r>
      <w:r w:rsidR="00EB7AF9">
        <w:t>6</w:t>
      </w:r>
      <w:r>
        <w:t xml:space="preserve"> </w:t>
      </w:r>
      <w:r w:rsidR="00A44F9B" w:rsidRPr="000D2B9E">
        <w:t>Do you have any further comments on the Place Ambition Spatial Framework or supporting Implementation Framework</w:t>
      </w:r>
      <w:r w:rsidR="00A44F9B">
        <w:t xml:space="preserve"> documents?</w:t>
      </w:r>
    </w:p>
    <w:p w14:paraId="55CBDA4F" w14:textId="7545E891" w:rsidR="0093267C" w:rsidRDefault="0093267C" w:rsidP="00A44F9B">
      <w:r>
        <w:t>Your answer</w:t>
      </w:r>
    </w:p>
    <w:p w14:paraId="28ABAE92" w14:textId="6409A0B6" w:rsidR="0093267C" w:rsidRDefault="0093267C" w:rsidP="00A44F9B">
      <w:pPr>
        <w:pStyle w:val="Heading1"/>
      </w:pPr>
      <w:r>
        <w:t>About you</w:t>
      </w:r>
    </w:p>
    <w:p w14:paraId="6067511D" w14:textId="74BCF891" w:rsidR="0093267C" w:rsidRDefault="0093267C" w:rsidP="00A44F9B">
      <w:r>
        <w:t>Question 1</w:t>
      </w:r>
      <w:r w:rsidR="00C4066C">
        <w:t>7</w:t>
      </w:r>
      <w:r>
        <w:t xml:space="preserve"> </w:t>
      </w:r>
      <w:r w:rsidR="00A44F9B">
        <w:t xml:space="preserve">On whose behalf </w:t>
      </w:r>
      <w:r>
        <w:t>have you completed this consultation? (Please choose one option)</w:t>
      </w:r>
    </w:p>
    <w:p w14:paraId="0BB22A5C" w14:textId="5AE44097" w:rsidR="0093267C" w:rsidRDefault="0093267C" w:rsidP="00A44F9B">
      <w:r>
        <w:t>A Yourself</w:t>
      </w:r>
    </w:p>
    <w:p w14:paraId="018ECD22" w14:textId="0E4E649E" w:rsidR="0093267C" w:rsidRDefault="0093267C" w:rsidP="00A44F9B">
      <w:r>
        <w:t>B A voluntary organisation or interest group</w:t>
      </w:r>
    </w:p>
    <w:p w14:paraId="54B658DD" w14:textId="77777777" w:rsidR="00C4066C" w:rsidRDefault="0093267C" w:rsidP="00A44F9B">
      <w:r>
        <w:t xml:space="preserve">C A local authority </w:t>
      </w:r>
    </w:p>
    <w:p w14:paraId="142A9739" w14:textId="6801BF1E" w:rsidR="0093267C" w:rsidRDefault="0093267C" w:rsidP="00A44F9B">
      <w:r>
        <w:t xml:space="preserve">D A business </w:t>
      </w:r>
    </w:p>
    <w:p w14:paraId="260DC88D" w14:textId="7CF868C2" w:rsidR="00930F9D" w:rsidRDefault="00930F9D" w:rsidP="00A44F9B">
      <w:r>
        <w:lastRenderedPageBreak/>
        <w:t>E Other</w:t>
      </w:r>
    </w:p>
    <w:p w14:paraId="3525B435" w14:textId="2E29EA6B" w:rsidR="009A2737" w:rsidRDefault="009A2737" w:rsidP="00A44F9B">
      <w:r>
        <w:t>Question 1</w:t>
      </w:r>
      <w:r w:rsidR="00C4066C">
        <w:t>8</w:t>
      </w:r>
      <w:r>
        <w:t xml:space="preserve"> If your answer to question 1</w:t>
      </w:r>
      <w:r w:rsidR="000A7419">
        <w:t>7</w:t>
      </w:r>
      <w:r>
        <w:t xml:space="preserve"> was </w:t>
      </w:r>
      <w:r w:rsidR="00C4066C">
        <w:t>B, C</w:t>
      </w:r>
      <w:r w:rsidR="00930F9D">
        <w:t>,</w:t>
      </w:r>
      <w:r w:rsidR="00C4066C">
        <w:t xml:space="preserve"> D </w:t>
      </w:r>
      <w:r w:rsidR="00930F9D">
        <w:t xml:space="preserve">or E </w:t>
      </w:r>
      <w:r w:rsidR="00C4066C">
        <w:t>please give your organisation name</w:t>
      </w:r>
    </w:p>
    <w:p w14:paraId="39E2DA44" w14:textId="7B3F630B" w:rsidR="00C4066C" w:rsidRDefault="00C4066C" w:rsidP="00A44F9B">
      <w:r>
        <w:t>Your answer</w:t>
      </w:r>
    </w:p>
    <w:p w14:paraId="03AC3980" w14:textId="2F8DC411" w:rsidR="00930F9D" w:rsidRDefault="00930F9D" w:rsidP="00A44F9B">
      <w:r>
        <w:t>Question 19 We would like to provide future updates on progress with the Place Ambition. If you would like to receive updates, please provide your email address and name below.</w:t>
      </w:r>
    </w:p>
    <w:p w14:paraId="139E5373" w14:textId="477335FB" w:rsidR="00930F9D" w:rsidRDefault="0084410A" w:rsidP="00A44F9B">
      <w:r>
        <w:t>Your e</w:t>
      </w:r>
      <w:r w:rsidR="00930F9D">
        <w:t xml:space="preserve">mail </w:t>
      </w:r>
      <w:r>
        <w:t>a</w:t>
      </w:r>
      <w:r w:rsidR="00930F9D">
        <w:t>ddress</w:t>
      </w:r>
    </w:p>
    <w:p w14:paraId="1DD4D88D" w14:textId="48A1C469" w:rsidR="00930F9D" w:rsidRDefault="0084410A" w:rsidP="00A44F9B">
      <w:r>
        <w:t xml:space="preserve">Your </w:t>
      </w:r>
      <w:r w:rsidR="00930F9D">
        <w:t>Name</w:t>
      </w:r>
    </w:p>
    <w:p w14:paraId="0E8933F7" w14:textId="1912DCC5" w:rsidR="00BB754C" w:rsidRPr="00BB754C" w:rsidRDefault="00BB754C" w:rsidP="00A44F9B">
      <w:r w:rsidRPr="00BB754C">
        <w:t xml:space="preserve">Thank you for your responses to the </w:t>
      </w:r>
      <w:r>
        <w:t>Surrey 2050 Place Ambition Survey</w:t>
      </w:r>
      <w:r w:rsidRPr="00BB754C">
        <w:t xml:space="preserve">. </w:t>
      </w:r>
    </w:p>
    <w:p w14:paraId="201878A2" w14:textId="50ECCB3F" w:rsidR="00BB754C" w:rsidRPr="00BB754C" w:rsidRDefault="00BB754C" w:rsidP="00A44F9B">
      <w:r w:rsidRPr="00BB754C">
        <w:t xml:space="preserve">Please email your completed document to </w:t>
      </w:r>
      <w:hyperlink r:id="rId10" w:history="1">
        <w:r w:rsidR="00057115" w:rsidRPr="00EE0685">
          <w:rPr>
            <w:rStyle w:val="Hyperlink"/>
          </w:rPr>
          <w:t>PlaceAmbition@surreycc.gov.uk</w:t>
        </w:r>
      </w:hyperlink>
      <w:r w:rsidRPr="00BB754C">
        <w:t xml:space="preserve"> </w:t>
      </w:r>
    </w:p>
    <w:p w14:paraId="698E2E0A" w14:textId="65802E4D" w:rsidR="00BB754C" w:rsidRPr="0093267C" w:rsidRDefault="00BB754C" w:rsidP="00A44F9B">
      <w:r w:rsidRPr="00BB754C">
        <w:t xml:space="preserve">All submitted response will be considered as part of the consultation.  The consultation is open until </w:t>
      </w:r>
      <w:r w:rsidR="00861CC9">
        <w:t>4</w:t>
      </w:r>
      <w:r w:rsidRPr="00BB754C">
        <w:rPr>
          <w:vertAlign w:val="superscript"/>
        </w:rPr>
        <w:t>th</w:t>
      </w:r>
      <w:r w:rsidRPr="00BB754C">
        <w:t xml:space="preserve"> </w:t>
      </w:r>
      <w:r w:rsidR="00861CC9">
        <w:t>March</w:t>
      </w:r>
      <w:r w:rsidRPr="00BB754C">
        <w:t xml:space="preserve"> 202</w:t>
      </w:r>
      <w:r>
        <w:t>2</w:t>
      </w:r>
      <w:r w:rsidRPr="00BB754C">
        <w:t xml:space="preserve">. </w:t>
      </w:r>
      <w:r>
        <w:t>F</w:t>
      </w:r>
      <w:r w:rsidRPr="00BB754C">
        <w:t xml:space="preserve">inal </w:t>
      </w:r>
      <w:r>
        <w:t xml:space="preserve">documents are </w:t>
      </w:r>
      <w:r w:rsidRPr="00BB754C">
        <w:t xml:space="preserve">planned to be published in </w:t>
      </w:r>
      <w:r w:rsidR="00A44F9B">
        <w:t>S</w:t>
      </w:r>
      <w:r>
        <w:t>pring</w:t>
      </w:r>
      <w:r w:rsidR="00A44F9B">
        <w:t>/Summer</w:t>
      </w:r>
      <w:r>
        <w:t xml:space="preserve"> </w:t>
      </w:r>
      <w:r w:rsidRPr="00BB754C">
        <w:t xml:space="preserve">2022.  </w:t>
      </w:r>
    </w:p>
    <w:sectPr w:rsidR="00BB754C" w:rsidRPr="009326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541E8" w14:textId="77777777" w:rsidR="00CF6DE6" w:rsidRDefault="00CF6DE6" w:rsidP="00A44F9B">
      <w:r>
        <w:separator/>
      </w:r>
    </w:p>
  </w:endnote>
  <w:endnote w:type="continuationSeparator" w:id="0">
    <w:p w14:paraId="4EB40A31" w14:textId="77777777" w:rsidR="00CF6DE6" w:rsidRDefault="00CF6DE6" w:rsidP="00A4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618DF" w14:textId="77777777" w:rsidR="00CF6DE6" w:rsidRDefault="00CF6DE6" w:rsidP="00A44F9B">
      <w:r>
        <w:separator/>
      </w:r>
    </w:p>
  </w:footnote>
  <w:footnote w:type="continuationSeparator" w:id="0">
    <w:p w14:paraId="515C7CB0" w14:textId="77777777" w:rsidR="00CF6DE6" w:rsidRDefault="00CF6DE6" w:rsidP="00A44F9B">
      <w:r>
        <w:continuationSeparator/>
      </w:r>
    </w:p>
  </w:footnote>
  <w:footnote w:id="1">
    <w:p w14:paraId="18126FC4" w14:textId="77777777" w:rsidR="00174255" w:rsidRDefault="00174255" w:rsidP="00A44F9B">
      <w:pPr>
        <w:pStyle w:val="FootnoteText"/>
      </w:pPr>
      <w:r>
        <w:rPr>
          <w:rStyle w:val="FootnoteReference"/>
        </w:rPr>
        <w:footnoteRef/>
      </w:r>
      <w:r>
        <w:t xml:space="preserve"> The eleven Surrey Districts and Boroughs and Surrey County Council are working together under the auspices of the Surrey Future Steering Board. Partners include the Coast to Capital and Enterprise M3 Local Enterprise Partnerships, Gatwick Diamond Initiative and Surrey Nature Partnership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B3D8A"/>
    <w:multiLevelType w:val="hybridMultilevel"/>
    <w:tmpl w:val="23C22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B3679F"/>
    <w:multiLevelType w:val="hybridMultilevel"/>
    <w:tmpl w:val="BE569E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8E09DE"/>
    <w:multiLevelType w:val="hybridMultilevel"/>
    <w:tmpl w:val="87649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49"/>
    <w:rsid w:val="000017B6"/>
    <w:rsid w:val="00057115"/>
    <w:rsid w:val="000A7419"/>
    <w:rsid w:val="000D611F"/>
    <w:rsid w:val="000E2646"/>
    <w:rsid w:val="00174255"/>
    <w:rsid w:val="00177CC2"/>
    <w:rsid w:val="00200E3C"/>
    <w:rsid w:val="002133F0"/>
    <w:rsid w:val="00360F09"/>
    <w:rsid w:val="00376C0A"/>
    <w:rsid w:val="003E28ED"/>
    <w:rsid w:val="004511FB"/>
    <w:rsid w:val="004578EC"/>
    <w:rsid w:val="00470BDF"/>
    <w:rsid w:val="004D4D2B"/>
    <w:rsid w:val="005A0D5D"/>
    <w:rsid w:val="005A15C8"/>
    <w:rsid w:val="005F0D8C"/>
    <w:rsid w:val="00673AF2"/>
    <w:rsid w:val="00740855"/>
    <w:rsid w:val="0084410A"/>
    <w:rsid w:val="00853558"/>
    <w:rsid w:val="00861CC9"/>
    <w:rsid w:val="008C21B2"/>
    <w:rsid w:val="008F33BB"/>
    <w:rsid w:val="00912B60"/>
    <w:rsid w:val="00930F9D"/>
    <w:rsid w:val="0093267C"/>
    <w:rsid w:val="009A2737"/>
    <w:rsid w:val="009F10A1"/>
    <w:rsid w:val="00A44F9B"/>
    <w:rsid w:val="00B31FBD"/>
    <w:rsid w:val="00BB754C"/>
    <w:rsid w:val="00BE5E20"/>
    <w:rsid w:val="00C20FA3"/>
    <w:rsid w:val="00C275C7"/>
    <w:rsid w:val="00C4066C"/>
    <w:rsid w:val="00C71E2B"/>
    <w:rsid w:val="00CF6DE6"/>
    <w:rsid w:val="00D7044B"/>
    <w:rsid w:val="00D7505B"/>
    <w:rsid w:val="00D911C4"/>
    <w:rsid w:val="00DD02B3"/>
    <w:rsid w:val="00E0219B"/>
    <w:rsid w:val="00E37627"/>
    <w:rsid w:val="00EB7AF9"/>
    <w:rsid w:val="00F53249"/>
    <w:rsid w:val="00FB4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D2A4A"/>
  <w15:chartTrackingRefBased/>
  <w15:docId w15:val="{B69B3367-0300-4C18-ADC5-6CE44DF3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F9B"/>
    <w:rPr>
      <w:rFonts w:ascii="Arial" w:hAnsi="Arial" w:cs="Arial"/>
      <w:sz w:val="36"/>
      <w:szCs w:val="36"/>
      <w:lang w:eastAsia="en-GB"/>
    </w:rPr>
  </w:style>
  <w:style w:type="paragraph" w:styleId="Heading1">
    <w:name w:val="heading 1"/>
    <w:basedOn w:val="Normal"/>
    <w:next w:val="Normal"/>
    <w:link w:val="Heading1Char"/>
    <w:uiPriority w:val="9"/>
    <w:qFormat/>
    <w:rsid w:val="00BE5E20"/>
    <w:pPr>
      <w:keepNext/>
      <w:keepLines/>
      <w:spacing w:before="240" w:after="0"/>
      <w:outlineLvl w:val="0"/>
    </w:pPr>
    <w:rPr>
      <w:rFonts w:eastAsiaTheme="majorEastAsia"/>
      <w:b/>
      <w:bCs/>
      <w:sz w:val="44"/>
      <w:szCs w:val="44"/>
    </w:rPr>
  </w:style>
  <w:style w:type="paragraph" w:styleId="Heading2">
    <w:name w:val="heading 2"/>
    <w:basedOn w:val="Normal"/>
    <w:next w:val="Normal"/>
    <w:link w:val="Heading2Char"/>
    <w:uiPriority w:val="9"/>
    <w:unhideWhenUsed/>
    <w:qFormat/>
    <w:rsid w:val="00BE5E20"/>
    <w:pPr>
      <w:keepNext/>
      <w:keepLines/>
      <w:spacing w:before="40" w:after="0" w:line="256" w:lineRule="auto"/>
      <w:outlineLvl w:val="1"/>
    </w:pPr>
    <w:rPr>
      <w:rFonts w:eastAsiaTheme="majorEastAsia"/>
      <w:b/>
      <w:bCs/>
    </w:rPr>
  </w:style>
  <w:style w:type="paragraph" w:styleId="Heading3">
    <w:name w:val="heading 3"/>
    <w:basedOn w:val="Normal"/>
    <w:next w:val="Normal"/>
    <w:link w:val="Heading3Char"/>
    <w:uiPriority w:val="9"/>
    <w:unhideWhenUsed/>
    <w:qFormat/>
    <w:rsid w:val="00BE5E20"/>
    <w:pPr>
      <w:keepNext/>
      <w:keepLines/>
      <w:spacing w:before="40" w:after="0"/>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5E20"/>
    <w:rPr>
      <w:rFonts w:ascii="Arial" w:eastAsiaTheme="majorEastAsia" w:hAnsi="Arial" w:cs="Arial"/>
      <w:b/>
      <w:bCs/>
      <w:sz w:val="36"/>
      <w:szCs w:val="36"/>
    </w:rPr>
  </w:style>
  <w:style w:type="character" w:customStyle="1" w:styleId="Heading1Char">
    <w:name w:val="Heading 1 Char"/>
    <w:basedOn w:val="DefaultParagraphFont"/>
    <w:link w:val="Heading1"/>
    <w:uiPriority w:val="9"/>
    <w:rsid w:val="00BE5E20"/>
    <w:rPr>
      <w:rFonts w:ascii="Arial" w:eastAsiaTheme="majorEastAsia" w:hAnsi="Arial" w:cs="Arial"/>
      <w:b/>
      <w:bCs/>
      <w:sz w:val="44"/>
      <w:szCs w:val="44"/>
    </w:rPr>
  </w:style>
  <w:style w:type="character" w:customStyle="1" w:styleId="Heading3Char">
    <w:name w:val="Heading 3 Char"/>
    <w:basedOn w:val="DefaultParagraphFont"/>
    <w:link w:val="Heading3"/>
    <w:uiPriority w:val="9"/>
    <w:rsid w:val="00BE5E20"/>
    <w:rPr>
      <w:rFonts w:ascii="Arial" w:eastAsiaTheme="majorEastAsia" w:hAnsi="Arial" w:cs="Arial"/>
      <w:b/>
      <w:bCs/>
      <w:sz w:val="36"/>
      <w:szCs w:val="36"/>
    </w:rPr>
  </w:style>
  <w:style w:type="character" w:styleId="Hyperlink">
    <w:name w:val="Hyperlink"/>
    <w:basedOn w:val="DefaultParagraphFont"/>
    <w:uiPriority w:val="99"/>
    <w:unhideWhenUsed/>
    <w:rsid w:val="00BB754C"/>
    <w:rPr>
      <w:color w:val="0563C1" w:themeColor="hyperlink"/>
      <w:u w:val="single"/>
    </w:rPr>
  </w:style>
  <w:style w:type="character" w:styleId="UnresolvedMention">
    <w:name w:val="Unresolved Mention"/>
    <w:basedOn w:val="DefaultParagraphFont"/>
    <w:uiPriority w:val="99"/>
    <w:semiHidden/>
    <w:unhideWhenUsed/>
    <w:rsid w:val="00BB754C"/>
    <w:rPr>
      <w:color w:val="605E5C"/>
      <w:shd w:val="clear" w:color="auto" w:fill="E1DFDD"/>
    </w:rPr>
  </w:style>
  <w:style w:type="paragraph" w:styleId="NormalWeb">
    <w:name w:val="Normal (Web)"/>
    <w:basedOn w:val="Normal"/>
    <w:uiPriority w:val="99"/>
    <w:unhideWhenUsed/>
    <w:rsid w:val="00BB75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754C"/>
    <w:rPr>
      <w:b/>
      <w:bCs/>
    </w:rPr>
  </w:style>
  <w:style w:type="paragraph" w:styleId="FootnoteText">
    <w:name w:val="footnote text"/>
    <w:basedOn w:val="Normal"/>
    <w:link w:val="FootnoteTextChar"/>
    <w:uiPriority w:val="99"/>
    <w:unhideWhenUsed/>
    <w:rsid w:val="00CF6DE6"/>
    <w:pPr>
      <w:spacing w:after="0" w:line="240" w:lineRule="auto"/>
    </w:pPr>
    <w:rPr>
      <w:sz w:val="20"/>
      <w:szCs w:val="20"/>
    </w:rPr>
  </w:style>
  <w:style w:type="character" w:customStyle="1" w:styleId="FootnoteTextChar">
    <w:name w:val="Footnote Text Char"/>
    <w:basedOn w:val="DefaultParagraphFont"/>
    <w:link w:val="FootnoteText"/>
    <w:uiPriority w:val="99"/>
    <w:rsid w:val="00CF6DE6"/>
    <w:rPr>
      <w:rFonts w:ascii="Arial" w:hAnsi="Arial" w:cs="Arial"/>
      <w:sz w:val="20"/>
      <w:szCs w:val="20"/>
    </w:rPr>
  </w:style>
  <w:style w:type="character" w:styleId="FootnoteReference">
    <w:name w:val="footnote reference"/>
    <w:basedOn w:val="DefaultParagraphFont"/>
    <w:uiPriority w:val="99"/>
    <w:semiHidden/>
    <w:unhideWhenUsed/>
    <w:rsid w:val="00CF6DE6"/>
    <w:rPr>
      <w:vertAlign w:val="superscript"/>
    </w:rPr>
  </w:style>
  <w:style w:type="paragraph" w:styleId="ListParagraph">
    <w:name w:val="List Paragraph"/>
    <w:basedOn w:val="Normal"/>
    <w:link w:val="ListParagraphChar"/>
    <w:uiPriority w:val="34"/>
    <w:qFormat/>
    <w:rsid w:val="00E0219B"/>
    <w:pPr>
      <w:ind w:left="720"/>
      <w:contextualSpacing/>
    </w:pPr>
  </w:style>
  <w:style w:type="character" w:customStyle="1" w:styleId="ListParagraphChar">
    <w:name w:val="List Paragraph Char"/>
    <w:basedOn w:val="DefaultParagraphFont"/>
    <w:link w:val="ListParagraph"/>
    <w:uiPriority w:val="34"/>
    <w:locked/>
    <w:rsid w:val="00E0219B"/>
    <w:rPr>
      <w:rFonts w:ascii="Arial" w:hAnsi="Arial" w:cs="Arial"/>
      <w:sz w:val="36"/>
      <w:szCs w:val="36"/>
    </w:rPr>
  </w:style>
  <w:style w:type="character" w:styleId="FollowedHyperlink">
    <w:name w:val="FollowedHyperlink"/>
    <w:basedOn w:val="DefaultParagraphFont"/>
    <w:uiPriority w:val="99"/>
    <w:semiHidden/>
    <w:unhideWhenUsed/>
    <w:rsid w:val="00D7044B"/>
    <w:rPr>
      <w:color w:val="954F72" w:themeColor="followedHyperlink"/>
      <w:u w:val="single"/>
    </w:rPr>
  </w:style>
  <w:style w:type="character" w:styleId="CommentReference">
    <w:name w:val="annotation reference"/>
    <w:basedOn w:val="DefaultParagraphFont"/>
    <w:uiPriority w:val="99"/>
    <w:semiHidden/>
    <w:unhideWhenUsed/>
    <w:rsid w:val="00D7044B"/>
    <w:rPr>
      <w:sz w:val="16"/>
      <w:szCs w:val="16"/>
    </w:rPr>
  </w:style>
  <w:style w:type="paragraph" w:styleId="CommentText">
    <w:name w:val="annotation text"/>
    <w:basedOn w:val="Normal"/>
    <w:link w:val="CommentTextChar"/>
    <w:uiPriority w:val="99"/>
    <w:semiHidden/>
    <w:unhideWhenUsed/>
    <w:rsid w:val="00D7044B"/>
    <w:pPr>
      <w:spacing w:line="240" w:lineRule="auto"/>
    </w:pPr>
    <w:rPr>
      <w:sz w:val="20"/>
      <w:szCs w:val="20"/>
    </w:rPr>
  </w:style>
  <w:style w:type="character" w:customStyle="1" w:styleId="CommentTextChar">
    <w:name w:val="Comment Text Char"/>
    <w:basedOn w:val="DefaultParagraphFont"/>
    <w:link w:val="CommentText"/>
    <w:uiPriority w:val="99"/>
    <w:semiHidden/>
    <w:rsid w:val="00D7044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7044B"/>
    <w:rPr>
      <w:b/>
      <w:bCs/>
    </w:rPr>
  </w:style>
  <w:style w:type="character" w:customStyle="1" w:styleId="CommentSubjectChar">
    <w:name w:val="Comment Subject Char"/>
    <w:basedOn w:val="CommentTextChar"/>
    <w:link w:val="CommentSubject"/>
    <w:uiPriority w:val="99"/>
    <w:semiHidden/>
    <w:rsid w:val="00D7044B"/>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780511">
      <w:bodyDiv w:val="1"/>
      <w:marLeft w:val="0"/>
      <w:marRight w:val="0"/>
      <w:marTop w:val="0"/>
      <w:marBottom w:val="0"/>
      <w:divBdr>
        <w:top w:val="none" w:sz="0" w:space="0" w:color="auto"/>
        <w:left w:val="none" w:sz="0" w:space="0" w:color="auto"/>
        <w:bottom w:val="none" w:sz="0" w:space="0" w:color="auto"/>
        <w:right w:val="none" w:sz="0" w:space="0" w:color="auto"/>
      </w:divBdr>
    </w:div>
    <w:div w:id="1463188884">
      <w:bodyDiv w:val="1"/>
      <w:marLeft w:val="0"/>
      <w:marRight w:val="0"/>
      <w:marTop w:val="0"/>
      <w:marBottom w:val="0"/>
      <w:divBdr>
        <w:top w:val="none" w:sz="0" w:space="0" w:color="auto"/>
        <w:left w:val="none" w:sz="0" w:space="0" w:color="auto"/>
        <w:bottom w:val="none" w:sz="0" w:space="0" w:color="auto"/>
        <w:right w:val="none" w:sz="0" w:space="0" w:color="auto"/>
      </w:divBdr>
    </w:div>
    <w:div w:id="199217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reysays.co.uk/environment-and-infrastructure/place-ambi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laceAmbition@surreycc.gov.uk" TargetMode="External"/><Relationship Id="rId4" Type="http://schemas.openxmlformats.org/officeDocument/2006/relationships/settings" Target="settings.xml"/><Relationship Id="rId9" Type="http://schemas.openxmlformats.org/officeDocument/2006/relationships/hyperlink" Target="http://www.surreycc.gov.uk/your-council/your-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ACC53-424E-4D97-9BF9-3927AD7C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11</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Nicholson</dc:creator>
  <cp:keywords/>
  <dc:description/>
  <cp:lastModifiedBy>Nikki Nicholson</cp:lastModifiedBy>
  <cp:revision>10</cp:revision>
  <dcterms:created xsi:type="dcterms:W3CDTF">2021-12-07T17:45:00Z</dcterms:created>
  <dcterms:modified xsi:type="dcterms:W3CDTF">2021-12-16T11:27:00Z</dcterms:modified>
</cp:coreProperties>
</file>